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DDC3" w14:textId="77777777" w:rsidR="005277A7" w:rsidRDefault="005277A7">
      <w:pPr>
        <w:spacing w:line="259" w:lineRule="exact"/>
        <w:rPr>
          <w:rFonts w:hint="default"/>
        </w:rPr>
      </w:pPr>
      <w:bookmarkStart w:id="0" w:name="_GoBack"/>
      <w:bookmarkEnd w:id="0"/>
      <w:r>
        <w:t xml:space="preserve">　＜</w:t>
      </w:r>
      <w:r>
        <w:rPr>
          <w:sz w:val="22"/>
        </w:rPr>
        <w:t>別表</w:t>
      </w:r>
      <w:r>
        <w:rPr>
          <w:sz w:val="22"/>
        </w:rPr>
        <w:t xml:space="preserve"> </w:t>
      </w:r>
      <w:r>
        <w:rPr>
          <w:sz w:val="22"/>
        </w:rPr>
        <w:t>１</w:t>
      </w:r>
      <w:r>
        <w:t>＞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620"/>
        <w:gridCol w:w="2880"/>
        <w:gridCol w:w="3240"/>
      </w:tblGrid>
      <w:tr w:rsidR="005277A7" w14:paraId="5BA15FE2" w14:textId="77777777" w:rsidTr="3C7FABC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7DAA21D" w14:textId="77777777" w:rsidR="005277A7" w:rsidRDefault="005277A7">
            <w:pPr>
              <w:spacing w:line="219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BF40F1C" w14:textId="77777777" w:rsidR="005277A7" w:rsidRDefault="005277A7">
            <w:pPr>
              <w:spacing w:line="219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事業名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CC55EA8" w14:textId="77777777" w:rsidR="005277A7" w:rsidRDefault="005277A7">
            <w:pPr>
              <w:spacing w:line="219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補助事業者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C0A90F8" w14:textId="77777777" w:rsidR="005277A7" w:rsidRDefault="005277A7">
            <w:pPr>
              <w:spacing w:line="219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補助対象経費</w:t>
            </w:r>
          </w:p>
        </w:tc>
      </w:tr>
      <w:tr w:rsidR="00CD2C6F" w:rsidRPr="00CD2C6F" w14:paraId="65D89187" w14:textId="77777777" w:rsidTr="00AA26B6">
        <w:trPr>
          <w:trHeight w:val="985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23331B8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rFonts w:ascii="ＭＳ 明朝" w:hAnsi="ＭＳ 明朝"/>
                <w:color w:val="000000" w:themeColor="text1"/>
                <w:sz w:val="16"/>
              </w:rPr>
              <w:t>(</w:t>
            </w:r>
            <w:r w:rsidRPr="00CD2C6F">
              <w:rPr>
                <w:color w:val="000000" w:themeColor="text1"/>
                <w:sz w:val="16"/>
              </w:rPr>
              <w:t>１</w:t>
            </w:r>
            <w:r w:rsidRPr="00CD2C6F">
              <w:rPr>
                <w:rFonts w:ascii="ＭＳ 明朝" w:hAnsi="ＭＳ 明朝"/>
                <w:color w:val="000000" w:themeColor="text1"/>
                <w:sz w:val="16"/>
              </w:rPr>
              <w:t>)</w:t>
            </w:r>
            <w:r w:rsidRPr="00CD2C6F">
              <w:rPr>
                <w:color w:val="000000" w:themeColor="text1"/>
                <w:sz w:val="16"/>
              </w:rPr>
              <w:t>スポーツの振興に関する事業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7D6C5FE" w14:textId="77777777" w:rsidR="005277A7" w:rsidRPr="00CD2C6F" w:rsidRDefault="00E744AB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国民スポーツ大会</w:t>
            </w:r>
            <w:r w:rsidR="005277A7" w:rsidRPr="00CD2C6F">
              <w:rPr>
                <w:color w:val="000000" w:themeColor="text1"/>
                <w:sz w:val="16"/>
              </w:rPr>
              <w:t>関東ブロック大会開催負担金補助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D8C7741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・公益財団法人群馬県スポーツ協会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266272F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 xml:space="preserve">  </w:t>
            </w:r>
            <w:r w:rsidR="00E744AB" w:rsidRPr="00CD2C6F">
              <w:rPr>
                <w:color w:val="000000" w:themeColor="text1"/>
                <w:sz w:val="16"/>
              </w:rPr>
              <w:t>国民スポーツ大会</w:t>
            </w:r>
            <w:r w:rsidRPr="00CD2C6F">
              <w:rPr>
                <w:color w:val="000000" w:themeColor="text1"/>
                <w:sz w:val="16"/>
              </w:rPr>
              <w:t>関東ブロック大会実施要項で定められた負担金</w:t>
            </w:r>
          </w:p>
        </w:tc>
      </w:tr>
      <w:tr w:rsidR="00CD2C6F" w:rsidRPr="00CD2C6F" w14:paraId="6668CA42" w14:textId="77777777" w:rsidTr="00AA26B6">
        <w:trPr>
          <w:trHeight w:val="829"/>
        </w:trPr>
        <w:tc>
          <w:tcPr>
            <w:tcW w:w="1350" w:type="dxa"/>
            <w:vMerge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14:paraId="672A6659" w14:textId="77777777" w:rsidR="005277A7" w:rsidRPr="00CD2C6F" w:rsidRDefault="005277A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6401080" w14:textId="77777777" w:rsidR="005277A7" w:rsidRPr="00CD2C6F" w:rsidRDefault="00E744AB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国民スポーツ大会</w:t>
            </w:r>
            <w:r w:rsidR="005277A7" w:rsidRPr="00CD2C6F">
              <w:rPr>
                <w:color w:val="000000" w:themeColor="text1"/>
                <w:sz w:val="16"/>
              </w:rPr>
              <w:t>輸送費補助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9AE3C96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・公益財団法人群馬県スポーツ協会</w:t>
            </w:r>
          </w:p>
          <w:p w14:paraId="0A37501D" w14:textId="77777777" w:rsidR="005277A7" w:rsidRPr="00CD2C6F" w:rsidRDefault="005277A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AB3BD49" w14:textId="7BF363E9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  <w:szCs w:val="16"/>
              </w:rPr>
              <w:t xml:space="preserve">  </w:t>
            </w:r>
            <w:r w:rsidR="00E744AB" w:rsidRPr="00CD2C6F">
              <w:rPr>
                <w:color w:val="000000" w:themeColor="text1"/>
                <w:sz w:val="16"/>
                <w:szCs w:val="16"/>
              </w:rPr>
              <w:t>国民スポーツ大会・国民スポーツ大会関東ブロック大会</w:t>
            </w:r>
            <w:r w:rsidRPr="00CD2C6F">
              <w:rPr>
                <w:color w:val="000000" w:themeColor="text1"/>
                <w:sz w:val="16"/>
                <w:szCs w:val="16"/>
              </w:rPr>
              <w:t>における馬術・</w:t>
            </w:r>
            <w:r w:rsidRPr="00CD2C6F">
              <w:rPr>
                <w:rFonts w:ascii="ＭＳ 明朝" w:hAnsi="ＭＳ 明朝"/>
                <w:color w:val="000000" w:themeColor="text1"/>
                <w:sz w:val="16"/>
                <w:szCs w:val="16"/>
              </w:rPr>
              <w:t>ｾｰﾘﾝｸﾞ</w:t>
            </w:r>
            <w:r w:rsidR="00E744AB" w:rsidRPr="00CD2C6F">
              <w:rPr>
                <w:color w:val="000000" w:themeColor="text1"/>
                <w:sz w:val="16"/>
                <w:szCs w:val="16"/>
              </w:rPr>
              <w:t>・ﾛｰｲﾝｸﾞ・陸上競技</w:t>
            </w:r>
            <w:r w:rsidR="38793690" w:rsidRPr="00CD2C6F">
              <w:rPr>
                <w:color w:val="000000" w:themeColor="text1"/>
                <w:sz w:val="16"/>
                <w:szCs w:val="16"/>
              </w:rPr>
              <w:t>等</w:t>
            </w:r>
            <w:r w:rsidRPr="00CD2C6F">
              <w:rPr>
                <w:color w:val="000000" w:themeColor="text1"/>
                <w:sz w:val="16"/>
                <w:szCs w:val="16"/>
              </w:rPr>
              <w:t>の物品等の輸送にかかる輸送費</w:t>
            </w:r>
          </w:p>
        </w:tc>
      </w:tr>
      <w:tr w:rsidR="00CD2C6F" w:rsidRPr="00CD2C6F" w14:paraId="43D0637D" w14:textId="77777777" w:rsidTr="00AA26B6">
        <w:trPr>
          <w:trHeight w:val="841"/>
        </w:trPr>
        <w:tc>
          <w:tcPr>
            <w:tcW w:w="1350" w:type="dxa"/>
            <w:vMerge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14:paraId="5DAB6C7B" w14:textId="77777777" w:rsidR="005277A7" w:rsidRPr="00CD2C6F" w:rsidRDefault="005277A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55B6F6A" w14:textId="77777777" w:rsidR="005277A7" w:rsidRPr="00CD2C6F" w:rsidRDefault="00E744AB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国民スポーツ大会</w:t>
            </w:r>
            <w:r w:rsidR="005277A7" w:rsidRPr="00CD2C6F">
              <w:rPr>
                <w:color w:val="000000" w:themeColor="text1"/>
                <w:sz w:val="16"/>
              </w:rPr>
              <w:t>入場行進飾花</w:t>
            </w:r>
            <w:r w:rsidR="00C003E0" w:rsidRPr="00CD2C6F">
              <w:rPr>
                <w:color w:val="000000" w:themeColor="text1"/>
                <w:sz w:val="16"/>
              </w:rPr>
              <w:t>等</w:t>
            </w:r>
            <w:r w:rsidR="005277A7" w:rsidRPr="00CD2C6F">
              <w:rPr>
                <w:color w:val="000000" w:themeColor="text1"/>
                <w:sz w:val="16"/>
              </w:rPr>
              <w:t>作成費補助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C9353DB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・公益財団法人群馬県スポーツ協会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FECFF18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 xml:space="preserve">  </w:t>
            </w:r>
            <w:r w:rsidR="00E744AB" w:rsidRPr="00CD2C6F">
              <w:rPr>
                <w:color w:val="000000" w:themeColor="text1"/>
                <w:sz w:val="16"/>
              </w:rPr>
              <w:t>国民スポーツ大会</w:t>
            </w:r>
            <w:r w:rsidRPr="00CD2C6F">
              <w:rPr>
                <w:color w:val="000000" w:themeColor="text1"/>
                <w:sz w:val="16"/>
              </w:rPr>
              <w:t>開会式入場行進における飾花</w:t>
            </w:r>
            <w:r w:rsidR="00C003E0" w:rsidRPr="00CD2C6F">
              <w:rPr>
                <w:color w:val="000000" w:themeColor="text1"/>
                <w:sz w:val="16"/>
              </w:rPr>
              <w:t>等</w:t>
            </w:r>
            <w:r w:rsidRPr="00CD2C6F">
              <w:rPr>
                <w:color w:val="000000" w:themeColor="text1"/>
                <w:sz w:val="16"/>
              </w:rPr>
              <w:t>作成に係る消耗品費</w:t>
            </w:r>
          </w:p>
        </w:tc>
      </w:tr>
      <w:tr w:rsidR="00CD2C6F" w:rsidRPr="00CD2C6F" w14:paraId="2BC9C790" w14:textId="77777777" w:rsidTr="3C7FABC7">
        <w:trPr>
          <w:trHeight w:val="1845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4C0BCDE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rFonts w:ascii="ＭＳ 明朝" w:hAnsi="ＭＳ 明朝"/>
                <w:color w:val="000000" w:themeColor="text1"/>
                <w:sz w:val="16"/>
              </w:rPr>
              <w:t>(</w:t>
            </w:r>
            <w:r w:rsidRPr="00CD2C6F">
              <w:rPr>
                <w:color w:val="000000" w:themeColor="text1"/>
                <w:sz w:val="16"/>
              </w:rPr>
              <w:t>２</w:t>
            </w:r>
            <w:r w:rsidRPr="00CD2C6F">
              <w:rPr>
                <w:rFonts w:ascii="ＭＳ 明朝" w:hAnsi="ＭＳ 明朝"/>
                <w:color w:val="000000" w:themeColor="text1"/>
                <w:sz w:val="16"/>
              </w:rPr>
              <w:t>)</w:t>
            </w:r>
            <w:r w:rsidRPr="00CD2C6F">
              <w:rPr>
                <w:color w:val="000000" w:themeColor="text1"/>
                <w:sz w:val="16"/>
              </w:rPr>
              <w:t>競技力向上に関する事業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6D2330E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競技力向上対策費補助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BF3B099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・公益財団法人群馬県スポーツ協会</w:t>
            </w:r>
          </w:p>
          <w:p w14:paraId="17E1923D" w14:textId="77777777" w:rsidR="00C279CE" w:rsidRPr="00CD2C6F" w:rsidRDefault="00C279CE" w:rsidP="00C279CE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・公益財団法人群馬県スポーツ協会加　盟競技団体・学校体育団体</w:t>
            </w:r>
          </w:p>
          <w:p w14:paraId="090ED26B" w14:textId="77777777" w:rsidR="005277A7" w:rsidRPr="00CD2C6F" w:rsidRDefault="00C279CE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・その他、知事が認めた団体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623FDA6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 xml:space="preserve">　事業に係る経費として</w:t>
            </w:r>
            <w:r w:rsidR="0096743C" w:rsidRPr="00CD2C6F">
              <w:rPr>
                <w:color w:val="000000" w:themeColor="text1"/>
                <w:sz w:val="16"/>
              </w:rPr>
              <w:t>、</w:t>
            </w:r>
            <w:r w:rsidRPr="00CD2C6F">
              <w:rPr>
                <w:color w:val="000000" w:themeColor="text1"/>
                <w:sz w:val="16"/>
              </w:rPr>
              <w:t>以下のとおりとする。</w:t>
            </w:r>
          </w:p>
          <w:p w14:paraId="32460CE3" w14:textId="77777777" w:rsidR="00EE02BF" w:rsidRPr="00CD2C6F" w:rsidRDefault="00EE02BF">
            <w:pPr>
              <w:spacing w:line="219" w:lineRule="exact"/>
              <w:rPr>
                <w:rFonts w:hint="default"/>
                <w:color w:val="000000" w:themeColor="text1"/>
                <w:sz w:val="16"/>
              </w:rPr>
            </w:pPr>
            <w:r w:rsidRPr="00CD2C6F">
              <w:rPr>
                <w:color w:val="000000" w:themeColor="text1"/>
                <w:sz w:val="16"/>
              </w:rPr>
              <w:t>・別途</w:t>
            </w:r>
            <w:r w:rsidR="00CE5849" w:rsidRPr="00CD2C6F">
              <w:rPr>
                <w:color w:val="000000" w:themeColor="text1"/>
                <w:sz w:val="16"/>
              </w:rPr>
              <w:t>「競技力向上対策事業補助金</w:t>
            </w:r>
            <w:r w:rsidRPr="00CD2C6F">
              <w:rPr>
                <w:color w:val="000000" w:themeColor="text1"/>
                <w:sz w:val="16"/>
              </w:rPr>
              <w:t>使途基準額表</w:t>
            </w:r>
            <w:r w:rsidR="00CE5849" w:rsidRPr="00CD2C6F">
              <w:rPr>
                <w:color w:val="000000" w:themeColor="text1"/>
                <w:sz w:val="16"/>
              </w:rPr>
              <w:t>」</w:t>
            </w:r>
            <w:r w:rsidRPr="00CD2C6F">
              <w:rPr>
                <w:color w:val="000000" w:themeColor="text1"/>
                <w:sz w:val="16"/>
              </w:rPr>
              <w:t>に定める経費</w:t>
            </w:r>
          </w:p>
          <w:p w14:paraId="095A1A69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・その他の経費については、別途協議する。</w:t>
            </w:r>
          </w:p>
        </w:tc>
      </w:tr>
      <w:tr w:rsidR="00CD2C6F" w:rsidRPr="00CD2C6F" w14:paraId="31DDABB2" w14:textId="77777777" w:rsidTr="00AA26B6">
        <w:trPr>
          <w:trHeight w:val="1829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BF9DB6C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rFonts w:ascii="ＭＳ 明朝" w:hAnsi="ＭＳ 明朝"/>
                <w:color w:val="000000" w:themeColor="text1"/>
                <w:sz w:val="16"/>
              </w:rPr>
              <w:t>(</w:t>
            </w:r>
            <w:r w:rsidRPr="00CD2C6F">
              <w:rPr>
                <w:color w:val="000000" w:themeColor="text1"/>
                <w:sz w:val="16"/>
              </w:rPr>
              <w:t>３</w:t>
            </w:r>
            <w:r w:rsidRPr="00CD2C6F">
              <w:rPr>
                <w:rFonts w:ascii="ＭＳ 明朝" w:hAnsi="ＭＳ 明朝"/>
                <w:color w:val="000000" w:themeColor="text1"/>
                <w:sz w:val="16"/>
              </w:rPr>
              <w:t>)</w:t>
            </w:r>
            <w:r w:rsidRPr="00CD2C6F">
              <w:rPr>
                <w:color w:val="000000" w:themeColor="text1"/>
                <w:sz w:val="16"/>
              </w:rPr>
              <w:t>スポーツ団体運営費助成に関する事業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2D067BE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スポーツ団体運営費・活動育成費補助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F47EBED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・群馬県スポーツ推進委員協議会</w:t>
            </w:r>
          </w:p>
          <w:p w14:paraId="1DDF860C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・その他、知事が認めた団体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F9FFC1A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 xml:space="preserve">　運営に係る経費として、以下のとおりとする。</w:t>
            </w:r>
          </w:p>
          <w:p w14:paraId="582628D1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  <w:sz w:val="16"/>
              </w:rPr>
            </w:pPr>
            <w:r w:rsidRPr="00CD2C6F">
              <w:rPr>
                <w:color w:val="000000" w:themeColor="text1"/>
                <w:sz w:val="16"/>
              </w:rPr>
              <w:t>・賃金、報償費、旅費、食糧費、消耗品費、印刷製本費、通信運搬費、手数料、筆耕翻訳料、委託料、使用料及び賃借料、備品購入費、負担金補助及び交付金</w:t>
            </w:r>
          </w:p>
          <w:p w14:paraId="0BEB27DE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・その他の経費については、別途協議する。</w:t>
            </w:r>
          </w:p>
        </w:tc>
      </w:tr>
      <w:tr w:rsidR="00CD2C6F" w:rsidRPr="00CD2C6F" w14:paraId="670DE6CC" w14:textId="77777777" w:rsidTr="00AA26B6">
        <w:trPr>
          <w:trHeight w:val="1827"/>
        </w:trPr>
        <w:tc>
          <w:tcPr>
            <w:tcW w:w="1350" w:type="dxa"/>
            <w:vMerge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14:paraId="02EB378F" w14:textId="77777777" w:rsidR="005277A7" w:rsidRPr="00CD2C6F" w:rsidRDefault="005277A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F83E52D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群馬県スポーツ協会運営費補助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ED9FDE1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・公益財団法人群馬県スポーツ協会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D013C09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 xml:space="preserve">　運営に係る経費として、以下のとおりとする。</w:t>
            </w:r>
          </w:p>
          <w:p w14:paraId="1B8DF996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・人件費、旅費、食糧費、消耗品費、印刷製本費、修繕費、通信運搬費、広告料、手数料、保険料、使用料及び賃借料、備品購入費、負担金</w:t>
            </w:r>
          </w:p>
          <w:p w14:paraId="29AC33C1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・その他の経費については、別途協議する。</w:t>
            </w:r>
          </w:p>
        </w:tc>
      </w:tr>
      <w:tr w:rsidR="00CD2C6F" w:rsidRPr="00CD2C6F" w14:paraId="44DE5F81" w14:textId="77777777" w:rsidTr="00AA26B6">
        <w:trPr>
          <w:trHeight w:val="1839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3084744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rFonts w:ascii="ＭＳ 明朝" w:hAnsi="ＭＳ 明朝"/>
                <w:color w:val="000000" w:themeColor="text1"/>
                <w:sz w:val="16"/>
              </w:rPr>
              <w:t>(</w:t>
            </w:r>
            <w:r w:rsidRPr="00CD2C6F">
              <w:rPr>
                <w:color w:val="000000" w:themeColor="text1"/>
                <w:sz w:val="16"/>
              </w:rPr>
              <w:t>４</w:t>
            </w:r>
            <w:r w:rsidRPr="00CD2C6F">
              <w:rPr>
                <w:rFonts w:ascii="ＭＳ 明朝" w:hAnsi="ＭＳ 明朝"/>
                <w:color w:val="000000" w:themeColor="text1"/>
                <w:sz w:val="16"/>
              </w:rPr>
              <w:t>)</w:t>
            </w:r>
            <w:r w:rsidRPr="00CD2C6F">
              <w:rPr>
                <w:color w:val="000000" w:themeColor="text1"/>
                <w:sz w:val="16"/>
              </w:rPr>
              <w:t xml:space="preserve"> </w:t>
            </w:r>
            <w:r w:rsidRPr="00CD2C6F">
              <w:rPr>
                <w:color w:val="000000" w:themeColor="text1"/>
                <w:sz w:val="16"/>
              </w:rPr>
              <w:t>スポーツ大会開催・派遣に関する事業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4AEBF38" w14:textId="77777777" w:rsidR="005277A7" w:rsidRPr="00CD2C6F" w:rsidRDefault="00E312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スポーツ</w:t>
            </w:r>
            <w:r w:rsidR="005277A7" w:rsidRPr="00CD2C6F">
              <w:rPr>
                <w:color w:val="000000" w:themeColor="text1"/>
                <w:sz w:val="16"/>
              </w:rPr>
              <w:t>大会等開催費補助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B0D6965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・公益財団法人群馬県スポーツ協会</w:t>
            </w:r>
          </w:p>
          <w:p w14:paraId="3E6D6172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・公益財団法人群馬県スポーツ協会加　盟競技団体・学校体育団体</w:t>
            </w:r>
          </w:p>
          <w:p w14:paraId="1D6CA9D6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・その他、知事が認めた団体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FC6EA1C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 xml:space="preserve">　開催に係る経費として、以下のとおりとする。</w:t>
            </w:r>
          </w:p>
          <w:p w14:paraId="0C49CE12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・諸謝金及び賃金、旅費、褒賞費、食糧費、借損料、消耗品費、会議費、通信運搬費、印刷製本費、使用料及び賃借料、負担金補助及び交付金</w:t>
            </w:r>
          </w:p>
          <w:p w14:paraId="106C9C2A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・その他の経費については、別途協議する。</w:t>
            </w:r>
          </w:p>
        </w:tc>
      </w:tr>
      <w:tr w:rsidR="00CD2C6F" w:rsidRPr="00CD2C6F" w14:paraId="479533C6" w14:textId="77777777" w:rsidTr="00AA26B6">
        <w:trPr>
          <w:trHeight w:val="987"/>
        </w:trPr>
        <w:tc>
          <w:tcPr>
            <w:tcW w:w="1350" w:type="dxa"/>
            <w:vMerge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14:paraId="6A05A809" w14:textId="77777777" w:rsidR="005277A7" w:rsidRPr="00CD2C6F" w:rsidRDefault="005277A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8B09D5D" w14:textId="77777777" w:rsidR="005277A7" w:rsidRPr="00CD2C6F" w:rsidRDefault="00E744AB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国民スポーツ大会</w:t>
            </w:r>
            <w:r w:rsidR="005277A7" w:rsidRPr="00CD2C6F">
              <w:rPr>
                <w:color w:val="000000" w:themeColor="text1"/>
                <w:sz w:val="16"/>
              </w:rPr>
              <w:t>派遣費補助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81D6FD0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・公益財団法人群馬県スポーツ協会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E5B7E7A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 xml:space="preserve">　選手・監督の派遣に係る経費として、以下のとおりとする。</w:t>
            </w:r>
          </w:p>
          <w:p w14:paraId="79B543C3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  <w:sz w:val="16"/>
              </w:rPr>
            </w:pPr>
            <w:r w:rsidRPr="00CD2C6F">
              <w:rPr>
                <w:color w:val="000000" w:themeColor="text1"/>
                <w:sz w:val="16"/>
              </w:rPr>
              <w:t>・旅費、衣服代</w:t>
            </w:r>
          </w:p>
          <w:p w14:paraId="2C4D2219" w14:textId="77777777" w:rsidR="00E744AB" w:rsidRPr="00CD2C6F" w:rsidRDefault="00E744AB">
            <w:pPr>
              <w:spacing w:line="219" w:lineRule="exact"/>
              <w:rPr>
                <w:rFonts w:hint="default"/>
                <w:color w:val="000000" w:themeColor="text1"/>
                <w:sz w:val="16"/>
                <w:szCs w:val="18"/>
              </w:rPr>
            </w:pPr>
            <w:r w:rsidRPr="00CD2C6F">
              <w:rPr>
                <w:color w:val="000000" w:themeColor="text1"/>
                <w:sz w:val="16"/>
                <w:szCs w:val="18"/>
              </w:rPr>
              <w:t xml:space="preserve">　役員・総務の派遣に係る経費として、以下のとおりとする。</w:t>
            </w:r>
          </w:p>
          <w:p w14:paraId="61A3F9A1" w14:textId="77777777" w:rsidR="00E744AB" w:rsidRPr="00CD2C6F" w:rsidRDefault="00E744AB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  <w:szCs w:val="18"/>
              </w:rPr>
              <w:t>・旅費</w:t>
            </w:r>
          </w:p>
        </w:tc>
      </w:tr>
      <w:tr w:rsidR="00CD2C6F" w:rsidRPr="00CD2C6F" w14:paraId="629F74AD" w14:textId="77777777" w:rsidTr="00AA26B6">
        <w:trPr>
          <w:trHeight w:val="973"/>
        </w:trPr>
        <w:tc>
          <w:tcPr>
            <w:tcW w:w="1350" w:type="dxa"/>
            <w:vMerge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14:paraId="5A39BBE3" w14:textId="77777777" w:rsidR="005277A7" w:rsidRPr="00CD2C6F" w:rsidRDefault="005277A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6620E62" w14:textId="77777777" w:rsidR="005277A7" w:rsidRPr="00CD2C6F" w:rsidRDefault="00E744AB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国民スポーツ大会</w:t>
            </w:r>
            <w:r w:rsidR="005277A7" w:rsidRPr="00CD2C6F">
              <w:rPr>
                <w:color w:val="000000" w:themeColor="text1"/>
                <w:sz w:val="16"/>
              </w:rPr>
              <w:t>関東ブロック大会派遣費補助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A762D56" w14:textId="77777777" w:rsidR="005277A7" w:rsidRPr="00CD2C6F" w:rsidRDefault="005277A7" w:rsidP="00566D5F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・公益財団法人群馬県スポーツ協会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DF10F19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 xml:space="preserve">　選手・監督の派遣に係る経費として、以下のとおりとする。</w:t>
            </w:r>
          </w:p>
          <w:p w14:paraId="058C5DEC" w14:textId="77777777" w:rsidR="005277A7" w:rsidRPr="00CD2C6F" w:rsidRDefault="005277A7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・旅費</w:t>
            </w:r>
          </w:p>
        </w:tc>
      </w:tr>
      <w:tr w:rsidR="005277A7" w:rsidRPr="00CD2C6F" w14:paraId="709A65AA" w14:textId="77777777" w:rsidTr="3C7FABC7">
        <w:trPr>
          <w:trHeight w:val="561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5E4B573" w14:textId="77777777" w:rsidR="005277A7" w:rsidRPr="00CD2C6F" w:rsidRDefault="005277A7" w:rsidP="00C279CE">
            <w:pPr>
              <w:spacing w:line="219" w:lineRule="exact"/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（５）その他、知事が特に必要と認める事業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1C8F396" w14:textId="77777777" w:rsidR="005277A7" w:rsidRPr="00CD2C6F" w:rsidRDefault="005277A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1D66C6D" w14:textId="77777777" w:rsidR="005277A7" w:rsidRPr="00CD2C6F" w:rsidRDefault="00566D5F">
            <w:pPr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・知事が認めた団体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3C0B7EC" w14:textId="77777777" w:rsidR="005277A7" w:rsidRPr="00CD2C6F" w:rsidRDefault="00566D5F">
            <w:pPr>
              <w:rPr>
                <w:rFonts w:hint="default"/>
                <w:color w:val="000000" w:themeColor="text1"/>
              </w:rPr>
            </w:pPr>
            <w:r w:rsidRPr="00CD2C6F">
              <w:rPr>
                <w:color w:val="000000" w:themeColor="text1"/>
                <w:sz w:val="16"/>
              </w:rPr>
              <w:t>・経費については、別途協議する。</w:t>
            </w:r>
          </w:p>
        </w:tc>
      </w:tr>
    </w:tbl>
    <w:p w14:paraId="425A3F00" w14:textId="77777777" w:rsidR="00AA26B6" w:rsidRPr="00CD2C6F" w:rsidRDefault="00AA26B6" w:rsidP="00C279CE">
      <w:pPr>
        <w:rPr>
          <w:rFonts w:hint="default"/>
          <w:color w:val="000000" w:themeColor="text1"/>
        </w:rPr>
      </w:pPr>
    </w:p>
    <w:sectPr w:rsidR="00AA26B6" w:rsidRPr="00CD2C6F">
      <w:footnotePr>
        <w:numRestart w:val="eachPage"/>
      </w:footnotePr>
      <w:endnotePr>
        <w:numFmt w:val="decimal"/>
      </w:endnotePr>
      <w:pgSz w:w="11906" w:h="16838"/>
      <w:pgMar w:top="1531" w:right="1304" w:bottom="1417" w:left="1304" w:header="1134" w:footer="0" w:gutter="0"/>
      <w:cols w:space="720"/>
      <w:docGrid w:type="linesAndChars" w:linePitch="220" w:charSpace="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815D" w14:textId="77777777" w:rsidR="00745A42" w:rsidRDefault="00745A42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6E99781D" w14:textId="77777777" w:rsidR="00745A42" w:rsidRDefault="00745A42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1697" w14:textId="77777777" w:rsidR="00745A42" w:rsidRDefault="00745A42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7562AFBD" w14:textId="77777777" w:rsidR="00745A42" w:rsidRDefault="00745A42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722"/>
  <w:hyphenationZone w:val="0"/>
  <w:drawingGridHorizontalSpacing w:val="319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06"/>
    <w:rsid w:val="000B4DC0"/>
    <w:rsid w:val="00192821"/>
    <w:rsid w:val="00194389"/>
    <w:rsid w:val="001E7EBF"/>
    <w:rsid w:val="003E2D96"/>
    <w:rsid w:val="004C3C4A"/>
    <w:rsid w:val="005277A7"/>
    <w:rsid w:val="00560A68"/>
    <w:rsid w:val="00566D5F"/>
    <w:rsid w:val="00583B75"/>
    <w:rsid w:val="005857A9"/>
    <w:rsid w:val="00661F7F"/>
    <w:rsid w:val="0069005A"/>
    <w:rsid w:val="00745A42"/>
    <w:rsid w:val="008A27F0"/>
    <w:rsid w:val="0096743C"/>
    <w:rsid w:val="009D45EB"/>
    <w:rsid w:val="00AA26B6"/>
    <w:rsid w:val="00C003E0"/>
    <w:rsid w:val="00C279CE"/>
    <w:rsid w:val="00C43D06"/>
    <w:rsid w:val="00C926FB"/>
    <w:rsid w:val="00CD2C6F"/>
    <w:rsid w:val="00CE5849"/>
    <w:rsid w:val="00D15665"/>
    <w:rsid w:val="00DB2D9E"/>
    <w:rsid w:val="00E312A7"/>
    <w:rsid w:val="00E428C4"/>
    <w:rsid w:val="00E744AB"/>
    <w:rsid w:val="00EE02BF"/>
    <w:rsid w:val="38793690"/>
    <w:rsid w:val="3C7FA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021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D96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E2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D96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BF86-3278-45CE-B9C1-ED761DA7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2024-04-03T08:05:00Z</dcterms:created>
  <dcterms:modified xsi:type="dcterms:W3CDTF">2024-04-03T08:05:00Z</dcterms:modified>
</cp:coreProperties>
</file>