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BFB" w:rsidRDefault="00077BFB">
      <w:pPr>
        <w:adjustRightInd/>
        <w:spacing w:line="472" w:lineRule="exact"/>
        <w:jc w:val="center"/>
        <w:rPr>
          <w:rFonts w:ascii="ＭＳ 明朝" w:cs="Times New Roman"/>
          <w:spacing w:val="20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b/>
          <w:bCs/>
          <w:spacing w:val="2"/>
          <w:sz w:val="24"/>
          <w:szCs w:val="24"/>
        </w:rPr>
        <w:t>群馬県県有施設共通パスポート購入申込書</w:t>
      </w:r>
    </w:p>
    <w:p w:rsidR="00077BFB" w:rsidRDefault="00077BFB">
      <w:pPr>
        <w:adjustRightInd/>
        <w:spacing w:line="454" w:lineRule="exact"/>
        <w:rPr>
          <w:rFonts w:ascii="ＭＳ 明朝" w:cs="Times New Roman"/>
          <w:spacing w:val="20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7"/>
        <w:gridCol w:w="2008"/>
        <w:gridCol w:w="1381"/>
        <w:gridCol w:w="125"/>
        <w:gridCol w:w="1004"/>
        <w:gridCol w:w="1005"/>
        <w:gridCol w:w="1631"/>
        <w:gridCol w:w="1758"/>
      </w:tblGrid>
      <w:tr w:rsidR="00077BFB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77BFB" w:rsidRDefault="00077BFB" w:rsidP="00EB1E7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2"/>
                <w:szCs w:val="22"/>
              </w:rPr>
              <w:t>申込日</w:t>
            </w:r>
          </w:p>
        </w:tc>
        <w:tc>
          <w:tcPr>
            <w:tcW w:w="20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77BFB" w:rsidRDefault="00077BFB" w:rsidP="00EB1E7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77BFB" w:rsidRDefault="00077BFB" w:rsidP="00EB1E7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ゴシック" w:cs="ＭＳ ゴシック" w:hint="eastAsia"/>
              </w:rPr>
              <w:t>発行番号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77BFB" w:rsidRDefault="00077BFB" w:rsidP="00EB1E7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77BFB" w:rsidRDefault="00077BFB" w:rsidP="00EB1E7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ゴシック" w:cs="ＭＳ ゴシック" w:hint="eastAsia"/>
              </w:rPr>
              <w:t>有効期限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77BFB" w:rsidRDefault="00077BFB" w:rsidP="00EB1E7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0"/>
              </w:rPr>
            </w:pPr>
          </w:p>
        </w:tc>
      </w:tr>
      <w:tr w:rsidR="00077BFB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77BFB" w:rsidRDefault="00077BF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pacing w:val="2"/>
                <w:sz w:val="22"/>
                <w:szCs w:val="22"/>
              </w:rPr>
              <w:t>住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  <w:spacing w:val="2"/>
                <w:sz w:val="22"/>
                <w:szCs w:val="22"/>
              </w:rPr>
              <w:t>所</w:t>
            </w:r>
          </w:p>
          <w:p w:rsidR="00077BFB" w:rsidRDefault="00077BF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8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77BFB" w:rsidRDefault="00077BF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ゴシック" w:cs="ＭＳ ゴシック" w:hint="eastAsia"/>
              </w:rPr>
              <w:t>〒　　－</w:t>
            </w:r>
            <w:r>
              <w:rPr>
                <w:rFonts w:ascii="ＭＳ ゴシック" w:hAnsi="ＭＳ ゴシック" w:cs="ＭＳ ゴシック"/>
              </w:rPr>
              <w:t xml:space="preserve">        </w:t>
            </w:r>
            <w:r>
              <w:rPr>
                <w:rFonts w:ascii="ＭＳ 明朝" w:eastAsia="ＭＳ ゴシック" w:cs="ＭＳ ゴシック" w:hint="eastAsia"/>
              </w:rPr>
              <w:t>都道</w:t>
            </w:r>
            <w:r>
              <w:rPr>
                <w:rFonts w:ascii="ＭＳ ゴシック" w:hAnsi="ＭＳ ゴシック" w:cs="ＭＳ ゴシック"/>
              </w:rPr>
              <w:t xml:space="preserve">         </w:t>
            </w:r>
            <w:r>
              <w:rPr>
                <w:rFonts w:ascii="ＭＳ 明朝" w:eastAsia="ＭＳ ゴシック" w:cs="ＭＳ ゴシック" w:hint="eastAsia"/>
              </w:rPr>
              <w:t>市区</w:t>
            </w:r>
            <w:r>
              <w:rPr>
                <w:rFonts w:ascii="ＭＳ ゴシック" w:hAnsi="ＭＳ ゴシック" w:cs="ＭＳ ゴシック"/>
              </w:rPr>
              <w:t xml:space="preserve">         </w:t>
            </w:r>
            <w:r>
              <w:rPr>
                <w:rFonts w:ascii="ＭＳ 明朝" w:eastAsia="ＭＳ ゴシック" w:cs="ＭＳ ゴシック" w:hint="eastAsia"/>
              </w:rPr>
              <w:t>町</w:t>
            </w:r>
          </w:p>
          <w:p w:rsidR="00077BFB" w:rsidRDefault="00077BFB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</w:t>
            </w:r>
            <w:r>
              <w:rPr>
                <w:rFonts w:ascii="ＭＳ 明朝" w:eastAsia="ＭＳ ゴシック" w:cs="ＭＳ ゴシック" w:hint="eastAsia"/>
              </w:rPr>
              <w:t>府県</w:t>
            </w: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ascii="ＭＳ 明朝" w:eastAsia="ＭＳ ゴシック" w:cs="ＭＳ ゴシック" w:hint="eastAsia"/>
              </w:rPr>
              <w:t>郡</w:t>
            </w: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ascii="ＭＳ 明朝" w:eastAsia="ＭＳ ゴシック" w:cs="ＭＳ ゴシック" w:hint="eastAsia"/>
              </w:rPr>
              <w:t>村</w:t>
            </w:r>
          </w:p>
        </w:tc>
      </w:tr>
      <w:tr w:rsidR="00686A5D" w:rsidTr="00991140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6A5D" w:rsidRDefault="00686A5D" w:rsidP="00B10A7C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ind w:firstLineChars="100" w:firstLine="216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ゴシック" w:cs="ＭＳ ゴシック" w:hint="eastAsia"/>
                <w:spacing w:val="-2"/>
                <w:sz w:val="18"/>
                <w:szCs w:val="18"/>
              </w:rPr>
              <w:t>ふりがな</w:t>
            </w:r>
          </w:p>
          <w:p w:rsidR="00686A5D" w:rsidRDefault="00686A5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ゴシック" w:eastAsia="ＭＳ ゴシック" w:cs="ＭＳ ゴシック"/>
              </w:rPr>
            </w:pPr>
          </w:p>
          <w:p w:rsidR="00686A5D" w:rsidRDefault="00686A5D" w:rsidP="00B10A7C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ind w:firstLineChars="50" w:firstLine="125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氏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 xml:space="preserve">　名</w:t>
            </w:r>
          </w:p>
          <w:p w:rsidR="00686A5D" w:rsidRDefault="00686A5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A5D" w:rsidRDefault="00686A5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</w:p>
          <w:p w:rsidR="00686A5D" w:rsidRDefault="00686A5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</w:p>
          <w:p w:rsidR="00686A5D" w:rsidRDefault="00686A5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6A5D" w:rsidRDefault="00686A5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</w:p>
          <w:p w:rsidR="00686A5D" w:rsidRDefault="00686A5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ゴシック" w:cs="ＭＳ ゴシック" w:hint="eastAsia"/>
              </w:rPr>
              <w:t>生年月日</w:t>
            </w:r>
          </w:p>
          <w:p w:rsidR="00686A5D" w:rsidRDefault="00686A5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686A5D" w:rsidRDefault="00686A5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</w:p>
          <w:p w:rsidR="00686A5D" w:rsidRDefault="00686A5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大正・昭和</w:t>
            </w:r>
          </w:p>
          <w:p w:rsidR="00686A5D" w:rsidRPr="00B10A7C" w:rsidRDefault="00686A5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平成・令和　　　　年　　月　　日</w:t>
            </w:r>
          </w:p>
          <w:p w:rsidR="00686A5D" w:rsidRDefault="00686A5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686A5D" w:rsidTr="00991140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86A5D" w:rsidRDefault="00686A5D" w:rsidP="00E44EC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ascii="ＭＳ 明朝" w:eastAsia="ＭＳ ゴシック" w:cs="ＭＳ ゴシック" w:hint="eastAsia"/>
              </w:rPr>
              <w:t>電話番号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86A5D" w:rsidRDefault="00686A5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86A5D" w:rsidRDefault="00686A5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86A5D" w:rsidRDefault="00686A5D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0"/>
              </w:rPr>
            </w:pPr>
          </w:p>
        </w:tc>
      </w:tr>
    </w:tbl>
    <w:p w:rsidR="00797040" w:rsidRDefault="00797040">
      <w:pPr>
        <w:adjustRightInd/>
        <w:spacing w:line="454" w:lineRule="exact"/>
        <w:rPr>
          <w:rFonts w:ascii="ＭＳ ゴシック" w:eastAsia="ＭＳ ゴシック" w:cs="ＭＳ ゴシック"/>
        </w:rPr>
      </w:pPr>
      <w:r>
        <w:rPr>
          <w:rFonts w:ascii="ＭＳ ゴシック" w:hAnsi="ＭＳ ゴシック" w:cs="ＭＳ ゴシック" w:hint="eastAsia"/>
        </w:rPr>
        <w:t>※</w:t>
      </w:r>
      <w:r w:rsidR="00F50427" w:rsidRPr="00F50427">
        <w:rPr>
          <w:rFonts w:ascii="ＭＳ ゴシック" w:hAnsi="ＭＳ ゴシック" w:cs="ＭＳ ゴシック" w:hint="eastAsia"/>
        </w:rPr>
        <w:t>臨時休業</w:t>
      </w:r>
      <w:r w:rsidR="00F50427">
        <w:rPr>
          <w:rFonts w:ascii="ＭＳ ゴシック" w:hAnsi="ＭＳ ゴシック" w:cs="ＭＳ ゴシック" w:hint="eastAsia"/>
        </w:rPr>
        <w:t>等により利用できない期間が生じる場合があること</w:t>
      </w:r>
      <w:r w:rsidR="00973AB6">
        <w:rPr>
          <w:rFonts w:ascii="ＭＳ ゴシック" w:hAnsi="ＭＳ ゴシック" w:cs="ＭＳ ゴシック" w:hint="eastAsia"/>
        </w:rPr>
        <w:t>について</w:t>
      </w:r>
      <w:r w:rsidR="00F50427">
        <w:rPr>
          <w:rFonts w:ascii="ＭＳ ゴシック" w:hAnsi="ＭＳ ゴシック" w:cs="ＭＳ ゴシック" w:hint="eastAsia"/>
        </w:rPr>
        <w:t>同意</w:t>
      </w:r>
      <w:r w:rsidR="00973AB6">
        <w:rPr>
          <w:rFonts w:ascii="ＭＳ ゴシック" w:hAnsi="ＭＳ ゴシック" w:cs="ＭＳ ゴシック" w:hint="eastAsia"/>
        </w:rPr>
        <w:t>の上購入します。</w:t>
      </w:r>
    </w:p>
    <w:p w:rsidR="00797040" w:rsidRDefault="00797040">
      <w:pPr>
        <w:adjustRightInd/>
        <w:spacing w:line="454" w:lineRule="exact"/>
        <w:rPr>
          <w:rFonts w:ascii="ＭＳ ゴシック" w:eastAsia="ＭＳ ゴシック" w:cs="ＭＳ ゴシック"/>
        </w:rPr>
      </w:pPr>
    </w:p>
    <w:p w:rsidR="00077BFB" w:rsidRDefault="00077BFB">
      <w:pPr>
        <w:adjustRightInd/>
        <w:spacing w:line="454" w:lineRule="exact"/>
        <w:rPr>
          <w:rFonts w:ascii="ＭＳ 明朝" w:cs="Times New Roman"/>
          <w:spacing w:val="20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 xml:space="preserve">　太枠の中を記入してください。</w:t>
      </w:r>
    </w:p>
    <w:p w:rsidR="00077BFB" w:rsidRDefault="00077BFB">
      <w:pPr>
        <w:adjustRightInd/>
        <w:rPr>
          <w:rFonts w:ascii="ＭＳ 明朝" w:cs="Times New Roman"/>
          <w:spacing w:val="20"/>
        </w:rPr>
      </w:pPr>
      <w:r>
        <w:rPr>
          <w:rFonts w:ascii="ＭＳ ゴシック" w:hAnsi="ＭＳ ゴシック" w:cs="ＭＳ ゴシック"/>
        </w:rPr>
        <w:t xml:space="preserve">   </w:t>
      </w:r>
      <w:r>
        <w:rPr>
          <w:rFonts w:ascii="ＭＳ 明朝" w:eastAsia="ＭＳ ゴシック" w:cs="ＭＳ ゴシック" w:hint="eastAsia"/>
        </w:rPr>
        <w:t>（注）発行番号、有効期限の記入は不要です。</w:t>
      </w:r>
    </w:p>
    <w:sectPr w:rsidR="00077BFB">
      <w:type w:val="continuous"/>
      <w:pgSz w:w="11906" w:h="16838"/>
      <w:pgMar w:top="680" w:right="680" w:bottom="680" w:left="680" w:header="720" w:footer="720" w:gutter="0"/>
      <w:pgNumType w:start="1"/>
      <w:cols w:space="720"/>
      <w:noEndnote/>
      <w:docGrid w:type="linesAndChars" w:linePitch="44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AFE" w:rsidRDefault="00815AFE">
      <w:r>
        <w:separator/>
      </w:r>
    </w:p>
  </w:endnote>
  <w:endnote w:type="continuationSeparator" w:id="0">
    <w:p w:rsidR="00815AFE" w:rsidRDefault="0081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AFE" w:rsidRDefault="00815AF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5AFE" w:rsidRDefault="00815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Moves/>
  <w:defaultTabStop w:val="1002"/>
  <w:hyphenationZone w:val="0"/>
  <w:drawingGridHorizontalSpacing w:val="8192"/>
  <w:drawingGridVerticalSpacing w:val="4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10A7C"/>
    <w:rsid w:val="00077BFB"/>
    <w:rsid w:val="0037202F"/>
    <w:rsid w:val="00430F34"/>
    <w:rsid w:val="005D7E4E"/>
    <w:rsid w:val="00686A5D"/>
    <w:rsid w:val="00797040"/>
    <w:rsid w:val="00815AFE"/>
    <w:rsid w:val="00973AB6"/>
    <w:rsid w:val="00991140"/>
    <w:rsid w:val="00A5028A"/>
    <w:rsid w:val="00B10A7C"/>
    <w:rsid w:val="00B84E36"/>
    <w:rsid w:val="00D87B68"/>
    <w:rsid w:val="00DA6AA7"/>
    <w:rsid w:val="00E44ECF"/>
    <w:rsid w:val="00E74453"/>
    <w:rsid w:val="00EB1E7C"/>
    <w:rsid w:val="00F5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4E36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84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4E36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935B6-36B0-4C4C-AC29-8EC38969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2022-07-07T04:57:00Z</dcterms:created>
  <dcterms:modified xsi:type="dcterms:W3CDTF">2022-07-07T04:57:00Z</dcterms:modified>
</cp:coreProperties>
</file>