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6AE" w:rsidRDefault="007F2B02" w:rsidP="007F2B02">
      <w:pPr>
        <w:wordWrap w:val="0"/>
        <w:adjustRightInd/>
        <w:spacing w:line="310" w:lineRule="exact"/>
        <w:ind w:right="992"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ascii="ＭＳ 明朝" w:cs="Times New Roman" w:hint="eastAsia"/>
          <w:spacing w:val="2"/>
        </w:rPr>
        <w:t>検査所様式第４</w:t>
      </w:r>
    </w:p>
    <w:p w:rsidR="000236AE" w:rsidRDefault="000236AE" w:rsidP="000236AE">
      <w:pPr>
        <w:adjustRightInd/>
        <w:spacing w:line="310" w:lineRule="exact"/>
        <w:rPr>
          <w:rFonts w:ascii="ＭＳ 明朝" w:cs="Times New Roman"/>
          <w:spacing w:val="2"/>
        </w:rPr>
      </w:pPr>
    </w:p>
    <w:p w:rsidR="000236AE" w:rsidRDefault="000236AE" w:rsidP="000236AE">
      <w:pPr>
        <w:adjustRightInd/>
        <w:spacing w:line="370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30"/>
          <w:szCs w:val="30"/>
        </w:rPr>
        <w:t>検査設備明細書</w:t>
      </w:r>
    </w:p>
    <w:p w:rsidR="000236AE" w:rsidRDefault="000236AE" w:rsidP="000236AE">
      <w:pPr>
        <w:adjustRightInd/>
        <w:spacing w:line="310" w:lineRule="exact"/>
        <w:jc w:val="center"/>
        <w:rPr>
          <w:rFonts w:ascii="ＭＳ 明朝" w:cs="Times New Roman"/>
          <w:spacing w:val="2"/>
        </w:rPr>
      </w:pPr>
    </w:p>
    <w:p w:rsidR="00BE0BF0" w:rsidRDefault="000236AE" w:rsidP="000236AE">
      <w:pPr>
        <w:adjustRightInd/>
        <w:spacing w:line="310" w:lineRule="exact"/>
        <w:ind w:left="1220" w:hangingChars="500" w:hanging="1220"/>
      </w:pPr>
      <w:r>
        <w:rPr>
          <w:rFonts w:hint="eastAsia"/>
        </w:rPr>
        <w:t>対象容器等：液化天然ガス自動車燃料装置用容器</w:t>
      </w:r>
      <w:r w:rsidR="001C69A1">
        <w:rPr>
          <w:rFonts w:hint="eastAsia"/>
        </w:rPr>
        <w:t>及び液化天然ガス自動車燃料装置用容器</w:t>
      </w:r>
    </w:p>
    <w:p w:rsidR="000236AE" w:rsidRDefault="000236AE" w:rsidP="00BE0BF0">
      <w:pPr>
        <w:adjustRightInd/>
        <w:spacing w:line="310" w:lineRule="exact"/>
        <w:ind w:firstLineChars="600" w:firstLine="1464"/>
        <w:rPr>
          <w:rFonts w:ascii="ＭＳ 明朝" w:cs="Times New Roman"/>
          <w:spacing w:val="2"/>
        </w:rPr>
      </w:pPr>
      <w:r>
        <w:rPr>
          <w:rFonts w:hint="eastAsia"/>
        </w:rPr>
        <w:t>に装置されている附属品</w:t>
      </w:r>
      <w:r w:rsidR="004257B0">
        <w:rPr>
          <w:rFonts w:hint="eastAsia"/>
        </w:rPr>
        <w:t>（容器則第３３条第４号及び第６号）</w:t>
      </w:r>
    </w:p>
    <w:p w:rsidR="000236AE" w:rsidRDefault="000236AE" w:rsidP="000236AE">
      <w:pPr>
        <w:adjustRightInd/>
        <w:spacing w:line="310" w:lineRule="exact"/>
        <w:rPr>
          <w:rFonts w:ascii="ＭＳ 明朝" w:cs="Times New Roman"/>
          <w:spacing w:val="2"/>
        </w:rPr>
      </w:pPr>
    </w:p>
    <w:p w:rsidR="000236AE" w:rsidRPr="003752CF" w:rsidRDefault="001C69A1" w:rsidP="001C69A1">
      <w:pPr>
        <w:adjustRightInd/>
        <w:spacing w:line="310" w:lineRule="exact"/>
      </w:pPr>
      <w:r>
        <w:rPr>
          <w:rFonts w:hint="eastAsia"/>
        </w:rPr>
        <w:t>１</w:t>
      </w:r>
      <w:r w:rsidR="007F2B02">
        <w:rPr>
          <w:rFonts w:hint="eastAsia"/>
        </w:rPr>
        <w:t xml:space="preserve">　</w:t>
      </w:r>
      <w:r w:rsidR="000236AE">
        <w:rPr>
          <w:rFonts w:hint="eastAsia"/>
        </w:rPr>
        <w:t>容器の表面を清じょうにするための設備</w:t>
      </w:r>
      <w:r w:rsidR="004257B0">
        <w:rPr>
          <w:rFonts w:hint="eastAsia"/>
        </w:rPr>
        <w:t>（告示第３１条第５項第１号）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65"/>
        <w:gridCol w:w="1417"/>
        <w:gridCol w:w="1418"/>
        <w:gridCol w:w="567"/>
        <w:gridCol w:w="2420"/>
      </w:tblGrid>
      <w:tr w:rsidR="000236AE" w:rsidTr="006922F2">
        <w:trPr>
          <w:trHeight w:val="599"/>
        </w:trPr>
        <w:tc>
          <w:tcPr>
            <w:tcW w:w="3565" w:type="dxa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設　備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メーカー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型式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2420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0236AE" w:rsidTr="006922F2">
        <w:trPr>
          <w:trHeight w:val="599"/>
        </w:trPr>
        <w:tc>
          <w:tcPr>
            <w:tcW w:w="3565" w:type="dxa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エアーガン又は洗じょう液噴霧装置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</w:tr>
      <w:tr w:rsidR="000236AE" w:rsidTr="006922F2">
        <w:trPr>
          <w:trHeight w:val="345"/>
        </w:trPr>
        <w:tc>
          <w:tcPr>
            <w:tcW w:w="356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ワイヤーブラシ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236AE" w:rsidTr="006922F2">
        <w:trPr>
          <w:trHeight w:val="453"/>
        </w:trPr>
        <w:tc>
          <w:tcPr>
            <w:tcW w:w="356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スクレパ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0236AE" w:rsidRDefault="000236AE" w:rsidP="000236AE">
      <w:pPr>
        <w:adjustRightInd/>
        <w:spacing w:line="310" w:lineRule="exact"/>
        <w:rPr>
          <w:rFonts w:ascii="ＭＳ 明朝" w:cs="Times New Roman"/>
          <w:spacing w:val="2"/>
        </w:rPr>
      </w:pPr>
    </w:p>
    <w:p w:rsidR="000236AE" w:rsidRDefault="001C69A1" w:rsidP="001C69A1">
      <w:pPr>
        <w:adjustRightInd/>
        <w:spacing w:line="310" w:lineRule="exact"/>
      </w:pPr>
      <w:r>
        <w:rPr>
          <w:rFonts w:hint="eastAsia"/>
        </w:rPr>
        <w:t>２</w:t>
      </w:r>
      <w:r w:rsidR="007F2B02">
        <w:rPr>
          <w:rFonts w:hint="eastAsia"/>
        </w:rPr>
        <w:t xml:space="preserve">　</w:t>
      </w:r>
      <w:r w:rsidR="000236AE">
        <w:rPr>
          <w:rFonts w:hint="eastAsia"/>
        </w:rPr>
        <w:t>容器の外面を照明検査するための設備</w:t>
      </w:r>
      <w:r w:rsidR="004257B0">
        <w:rPr>
          <w:rFonts w:hint="eastAsia"/>
        </w:rPr>
        <w:t>（告示第３１条第５項第２号）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65"/>
        <w:gridCol w:w="1417"/>
        <w:gridCol w:w="1418"/>
        <w:gridCol w:w="567"/>
        <w:gridCol w:w="2420"/>
      </w:tblGrid>
      <w:tr w:rsidR="000236AE" w:rsidTr="006922F2">
        <w:trPr>
          <w:trHeight w:val="599"/>
        </w:trPr>
        <w:tc>
          <w:tcPr>
            <w:tcW w:w="3565" w:type="dxa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設　備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メーカー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型式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2420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0236AE" w:rsidTr="006922F2">
        <w:trPr>
          <w:trHeight w:val="517"/>
        </w:trPr>
        <w:tc>
          <w:tcPr>
            <w:tcW w:w="3565" w:type="dxa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蛍光灯又は白熱電灯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</w:tr>
      <w:tr w:rsidR="000236AE" w:rsidTr="006922F2">
        <w:trPr>
          <w:trHeight w:val="491"/>
        </w:trPr>
        <w:tc>
          <w:tcPr>
            <w:tcW w:w="356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鏡又はファイバースコープ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0236AE" w:rsidRDefault="000236AE" w:rsidP="000236AE">
      <w:pPr>
        <w:adjustRightInd/>
        <w:spacing w:line="310" w:lineRule="exact"/>
        <w:rPr>
          <w:rFonts w:ascii="ＭＳ 明朝" w:cs="Times New Roman"/>
          <w:spacing w:val="2"/>
        </w:rPr>
      </w:pPr>
    </w:p>
    <w:p w:rsidR="000236AE" w:rsidRDefault="001C69A1" w:rsidP="001C69A1">
      <w:pPr>
        <w:adjustRightInd/>
        <w:spacing w:line="310" w:lineRule="exact"/>
      </w:pPr>
      <w:r>
        <w:rPr>
          <w:rFonts w:hint="eastAsia"/>
        </w:rPr>
        <w:t>３</w:t>
      </w:r>
      <w:r w:rsidR="007F2B02">
        <w:rPr>
          <w:rFonts w:hint="eastAsia"/>
        </w:rPr>
        <w:t xml:space="preserve">　</w:t>
      </w:r>
      <w:r w:rsidR="000236AE">
        <w:rPr>
          <w:rFonts w:hint="eastAsia"/>
        </w:rPr>
        <w:t>容器の傷、腐食等の寸法を測定するための設備</w:t>
      </w:r>
      <w:r w:rsidR="004257B0">
        <w:rPr>
          <w:rFonts w:hint="eastAsia"/>
        </w:rPr>
        <w:t>（告示第３１条第５項第３号）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65"/>
        <w:gridCol w:w="1417"/>
        <w:gridCol w:w="1418"/>
        <w:gridCol w:w="567"/>
        <w:gridCol w:w="2420"/>
      </w:tblGrid>
      <w:tr w:rsidR="000236AE" w:rsidTr="006922F2">
        <w:trPr>
          <w:trHeight w:val="599"/>
        </w:trPr>
        <w:tc>
          <w:tcPr>
            <w:tcW w:w="3565" w:type="dxa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設　備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メーカー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型式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2420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0236AE" w:rsidTr="006922F2">
        <w:trPr>
          <w:trHeight w:val="599"/>
        </w:trPr>
        <w:tc>
          <w:tcPr>
            <w:tcW w:w="3565" w:type="dxa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スケール</w:t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cs="Times New Roman"/>
                <w:sz w:val="21"/>
                <w:szCs w:val="21"/>
              </w:rPr>
              <w:t>JIS B7516</w:t>
            </w:r>
            <w:r>
              <w:rPr>
                <w:rFonts w:ascii="ＭＳ 明朝" w:hAnsi="ＭＳ 明朝"/>
                <w:sz w:val="21"/>
                <w:szCs w:val="21"/>
              </w:rPr>
              <w:t>(</w:t>
            </w:r>
            <w:r>
              <w:rPr>
                <w:rFonts w:cs="Times New Roman"/>
                <w:sz w:val="21"/>
                <w:szCs w:val="21"/>
              </w:rPr>
              <w:t>1987</w:t>
            </w:r>
            <w:r>
              <w:rPr>
                <w:rFonts w:ascii="ＭＳ 明朝" w:hAnsi="ＭＳ 明朝"/>
                <w:sz w:val="21"/>
                <w:szCs w:val="21"/>
              </w:rPr>
              <w:t>)</w:t>
            </w:r>
            <w:r>
              <w:rPr>
                <w:rFonts w:hint="eastAsia"/>
                <w:sz w:val="21"/>
                <w:szCs w:val="21"/>
              </w:rPr>
              <w:t>金属製直尺１級に適合するもの）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</w:tr>
      <w:tr w:rsidR="000236AE" w:rsidTr="006922F2">
        <w:trPr>
          <w:trHeight w:val="599"/>
        </w:trPr>
        <w:tc>
          <w:tcPr>
            <w:tcW w:w="3565" w:type="dxa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ノギス</w:t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cs="Times New Roman"/>
                <w:sz w:val="21"/>
                <w:szCs w:val="21"/>
              </w:rPr>
              <w:t>JIS B7507</w:t>
            </w:r>
            <w:r>
              <w:rPr>
                <w:rFonts w:ascii="ＭＳ 明朝" w:hAnsi="ＭＳ 明朝"/>
                <w:sz w:val="21"/>
                <w:szCs w:val="21"/>
              </w:rPr>
              <w:t>(</w:t>
            </w:r>
            <w:r>
              <w:rPr>
                <w:rFonts w:cs="Times New Roman"/>
                <w:sz w:val="21"/>
                <w:szCs w:val="21"/>
              </w:rPr>
              <w:t>1993</w:t>
            </w:r>
            <w:r>
              <w:rPr>
                <w:rFonts w:ascii="ＭＳ 明朝" w:hAnsi="ＭＳ 明朝"/>
                <w:sz w:val="21"/>
                <w:szCs w:val="21"/>
              </w:rPr>
              <w:t>)</w:t>
            </w:r>
            <w:r>
              <w:rPr>
                <w:rFonts w:hint="eastAsia"/>
                <w:sz w:val="21"/>
                <w:szCs w:val="21"/>
              </w:rPr>
              <w:t>ノギスに適合するもの）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</w:tr>
      <w:tr w:rsidR="000236AE" w:rsidTr="006922F2">
        <w:trPr>
          <w:trHeight w:val="599"/>
        </w:trPr>
        <w:tc>
          <w:tcPr>
            <w:tcW w:w="3565" w:type="dxa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デプスゲージ</w:t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cs="Times New Roman"/>
                <w:sz w:val="21"/>
                <w:szCs w:val="21"/>
              </w:rPr>
              <w:t>JIS B7518</w:t>
            </w:r>
            <w:r>
              <w:rPr>
                <w:rFonts w:ascii="ＭＳ 明朝" w:hAnsi="ＭＳ 明朝"/>
                <w:sz w:val="21"/>
                <w:szCs w:val="21"/>
              </w:rPr>
              <w:t>(</w:t>
            </w:r>
            <w:r>
              <w:rPr>
                <w:rFonts w:cs="Times New Roman"/>
                <w:sz w:val="21"/>
                <w:szCs w:val="21"/>
              </w:rPr>
              <w:t>1993</w:t>
            </w:r>
            <w:r>
              <w:rPr>
                <w:rFonts w:ascii="ＭＳ 明朝" w:hAnsi="ＭＳ 明朝"/>
                <w:sz w:val="21"/>
                <w:szCs w:val="21"/>
              </w:rPr>
              <w:t>)</w:t>
            </w:r>
            <w:r>
              <w:rPr>
                <w:rFonts w:hint="eastAsia"/>
                <w:sz w:val="21"/>
                <w:szCs w:val="21"/>
              </w:rPr>
              <w:t>デプスゲージに適合する最小読取目盛</w:t>
            </w:r>
            <w:r>
              <w:rPr>
                <w:rFonts w:cs="Times New Roman"/>
                <w:sz w:val="21"/>
                <w:szCs w:val="21"/>
              </w:rPr>
              <w:t>0.02mm</w:t>
            </w:r>
            <w:r>
              <w:rPr>
                <w:rFonts w:hint="eastAsia"/>
                <w:sz w:val="21"/>
                <w:szCs w:val="21"/>
              </w:rPr>
              <w:t>以下のもの）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</w:tr>
      <w:tr w:rsidR="000236AE" w:rsidTr="006922F2">
        <w:trPr>
          <w:trHeight w:val="411"/>
        </w:trPr>
        <w:tc>
          <w:tcPr>
            <w:tcW w:w="356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拡大鏡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0236AE" w:rsidRDefault="000236AE" w:rsidP="000236AE">
      <w:pPr>
        <w:adjustRightInd/>
        <w:spacing w:line="310" w:lineRule="exact"/>
        <w:rPr>
          <w:rFonts w:ascii="ＭＳ 明朝" w:cs="Times New Roman"/>
          <w:spacing w:val="2"/>
        </w:rPr>
      </w:pPr>
    </w:p>
    <w:p w:rsidR="000236AE" w:rsidRDefault="004257B0" w:rsidP="001C69A1">
      <w:pPr>
        <w:adjustRightInd/>
        <w:spacing w:line="310" w:lineRule="exact"/>
      </w:pPr>
      <w:r>
        <w:rPr>
          <w:rFonts w:cs="Times New Roman" w:hint="eastAsia"/>
        </w:rPr>
        <w:t>４</w:t>
      </w:r>
      <w:r w:rsidR="007F2B02">
        <w:rPr>
          <w:rFonts w:cs="Times New Roman" w:hint="eastAsia"/>
        </w:rPr>
        <w:t xml:space="preserve">　</w:t>
      </w:r>
      <w:r w:rsidR="000236AE">
        <w:rPr>
          <w:rFonts w:hint="eastAsia"/>
        </w:rPr>
        <w:t>漏えい試験のための設備</w:t>
      </w:r>
      <w:r>
        <w:rPr>
          <w:rFonts w:hint="eastAsia"/>
        </w:rPr>
        <w:t>（告示第３１条第５項第４号及び第３１条第８項）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48"/>
        <w:gridCol w:w="1134"/>
        <w:gridCol w:w="1418"/>
        <w:gridCol w:w="567"/>
        <w:gridCol w:w="2268"/>
      </w:tblGrid>
      <w:tr w:rsidR="000236AE" w:rsidTr="006922F2">
        <w:trPr>
          <w:trHeight w:val="599"/>
        </w:trPr>
        <w:tc>
          <w:tcPr>
            <w:tcW w:w="3848" w:type="dxa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設　備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メーカー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型式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0236AE" w:rsidRDefault="000236AE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1C69A1" w:rsidTr="001C69A1">
        <w:trPr>
          <w:trHeight w:val="749"/>
        </w:trPr>
        <w:tc>
          <w:tcPr>
            <w:tcW w:w="3848" w:type="dxa"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1C69A1" w:rsidRPr="001C69A1" w:rsidRDefault="001C69A1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</w:pPr>
            <w:r w:rsidRPr="001C69A1">
              <w:rPr>
                <w:rFonts w:hint="eastAsia"/>
              </w:rPr>
              <w:t>メタンガスの濃度が０．２％以下まで検出できるガス検知器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1C69A1" w:rsidRDefault="001C69A1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1C69A1" w:rsidRDefault="001C69A1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1C69A1" w:rsidRDefault="001C69A1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1C69A1" w:rsidRDefault="001C69A1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</w:tr>
    </w:tbl>
    <w:p w:rsidR="000236AE" w:rsidRDefault="000236AE" w:rsidP="000236AE">
      <w:pPr>
        <w:adjustRightInd/>
        <w:spacing w:line="310" w:lineRule="exact"/>
        <w:rPr>
          <w:rFonts w:ascii="ＭＳ 明朝" w:cs="Times New Roman"/>
          <w:spacing w:val="2"/>
        </w:rPr>
      </w:pPr>
    </w:p>
    <w:p w:rsidR="001C69A1" w:rsidRDefault="001C69A1" w:rsidP="001C69A1">
      <w:pPr>
        <w:adjustRightInd/>
        <w:spacing w:line="310" w:lineRule="exact"/>
        <w:rPr>
          <w:rFonts w:ascii="ＭＳ 明朝" w:cs="Times New Roman"/>
          <w:spacing w:val="2"/>
        </w:rPr>
      </w:pPr>
    </w:p>
    <w:p w:rsidR="001C69A1" w:rsidRDefault="001C69A1" w:rsidP="001C69A1">
      <w:pPr>
        <w:adjustRightInd/>
        <w:spacing w:line="310" w:lineRule="exact"/>
      </w:pPr>
    </w:p>
    <w:p w:rsidR="001C69A1" w:rsidRDefault="001C69A1" w:rsidP="001C69A1">
      <w:pPr>
        <w:adjustRightInd/>
        <w:spacing w:line="310" w:lineRule="exact"/>
      </w:pPr>
    </w:p>
    <w:p w:rsidR="001C69A1" w:rsidRDefault="001C69A1" w:rsidP="001C69A1">
      <w:pPr>
        <w:adjustRightInd/>
        <w:spacing w:line="310" w:lineRule="exact"/>
      </w:pPr>
      <w:r>
        <w:rPr>
          <w:rFonts w:hint="eastAsia"/>
        </w:rPr>
        <w:t>５</w:t>
      </w:r>
      <w:r w:rsidR="007F2B02">
        <w:rPr>
          <w:rFonts w:hint="eastAsia"/>
        </w:rPr>
        <w:t xml:space="preserve">　</w:t>
      </w:r>
      <w:r>
        <w:rPr>
          <w:rFonts w:hint="eastAsia"/>
        </w:rPr>
        <w:t>断熱性能試験のための設備（以下のいずれかのうち、該当するものを記入する。）</w:t>
      </w:r>
    </w:p>
    <w:p w:rsidR="00416BF0" w:rsidRDefault="00416BF0" w:rsidP="001C69A1">
      <w:pPr>
        <w:adjustRightInd/>
        <w:spacing w:line="310" w:lineRule="exact"/>
      </w:pPr>
      <w:r>
        <w:rPr>
          <w:rFonts w:hint="eastAsia"/>
        </w:rPr>
        <w:t xml:space="preserve">　（告示第３１条第５項第５号）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23"/>
        <w:gridCol w:w="1559"/>
        <w:gridCol w:w="1418"/>
        <w:gridCol w:w="567"/>
        <w:gridCol w:w="2420"/>
      </w:tblGrid>
      <w:tr w:rsidR="001C69A1" w:rsidTr="006922F2">
        <w:trPr>
          <w:trHeight w:val="599"/>
        </w:trPr>
        <w:tc>
          <w:tcPr>
            <w:tcW w:w="3423" w:type="dxa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1C69A1" w:rsidRDefault="001C69A1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設　備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C69A1" w:rsidRDefault="001C69A1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メーカー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C69A1" w:rsidRDefault="001C69A1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型式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C69A1" w:rsidRDefault="001C69A1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2420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1C69A1" w:rsidRDefault="001C69A1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1C69A1" w:rsidTr="006922F2">
        <w:trPr>
          <w:trHeight w:val="599"/>
        </w:trPr>
        <w:tc>
          <w:tcPr>
            <w:tcW w:w="3423" w:type="dxa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69A1" w:rsidRPr="005B2AD6" w:rsidRDefault="001C69A1" w:rsidP="006922F2">
            <w:pPr>
              <w:suppressAutoHyphens/>
              <w:kinsoku w:val="0"/>
              <w:autoSpaceDE w:val="0"/>
              <w:autoSpaceDN w:val="0"/>
              <w:spacing w:line="310" w:lineRule="exact"/>
            </w:pPr>
            <w:r>
              <w:rPr>
                <w:rFonts w:hint="eastAsia"/>
              </w:rPr>
              <w:t>重さ計</w:t>
            </w:r>
            <w:r>
              <w:rPr>
                <w:rFonts w:hint="eastAsia"/>
                <w:sz w:val="21"/>
                <w:szCs w:val="21"/>
              </w:rPr>
              <w:t>（試験用ガスを充塡</w:t>
            </w:r>
            <w:r w:rsidRPr="005B2AD6">
              <w:rPr>
                <w:rFonts w:hint="eastAsia"/>
                <w:sz w:val="21"/>
                <w:szCs w:val="21"/>
              </w:rPr>
              <w:t>した容器の質量を測定でき、かつ、２４時間の当該ガスの気化量を測定できるもの）</w:t>
            </w:r>
            <w:r w:rsidRPr="005B2AD6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9A1" w:rsidRDefault="001C69A1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9A1" w:rsidRDefault="001C69A1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9A1" w:rsidRDefault="001C69A1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1C69A1" w:rsidRDefault="001C69A1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</w:tr>
      <w:tr w:rsidR="001C69A1" w:rsidTr="001C69A1">
        <w:trPr>
          <w:trHeight w:val="840"/>
        </w:trPr>
        <w:tc>
          <w:tcPr>
            <w:tcW w:w="3423" w:type="dxa"/>
            <w:tcBorders>
              <w:top w:val="single" w:sz="4" w:space="0" w:color="000000"/>
              <w:left w:val="single" w:sz="12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1C69A1" w:rsidRPr="001C69A1" w:rsidRDefault="001C69A1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</w:rPr>
              <w:t>流量計</w:t>
            </w:r>
            <w:r>
              <w:rPr>
                <w:rFonts w:hint="eastAsia"/>
                <w:sz w:val="21"/>
                <w:szCs w:val="21"/>
              </w:rPr>
              <w:t>（単位時間当りの当該ガスの気化量を測定できるもの）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1C69A1" w:rsidRDefault="001C69A1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1C69A1" w:rsidRDefault="001C69A1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:rsidR="001C69A1" w:rsidRDefault="001C69A1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12" w:space="0" w:color="auto"/>
            </w:tcBorders>
          </w:tcPr>
          <w:p w:rsidR="001C69A1" w:rsidRDefault="001C69A1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1C69A1" w:rsidTr="001C69A1">
        <w:trPr>
          <w:trHeight w:val="1320"/>
        </w:trPr>
        <w:tc>
          <w:tcPr>
            <w:tcW w:w="34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1C69A1" w:rsidRPr="001C69A1" w:rsidRDefault="001C69A1" w:rsidP="007F2B0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sz w:val="21"/>
                <w:szCs w:val="21"/>
              </w:rPr>
            </w:pPr>
            <w:r w:rsidRPr="001C69A1">
              <w:rPr>
                <w:rFonts w:hint="eastAsia"/>
              </w:rPr>
              <w:t>測温抵抗体等を用いた温度計</w:t>
            </w:r>
            <w:r>
              <w:rPr>
                <w:rFonts w:hint="eastAsia"/>
                <w:sz w:val="21"/>
                <w:szCs w:val="21"/>
              </w:rPr>
              <w:t>（常温で最少読み取り目盛０．１</w:t>
            </w:r>
            <w:r w:rsidR="002E6B65">
              <w:rPr>
                <w:rFonts w:hint="eastAsia"/>
                <w:sz w:val="21"/>
                <w:szCs w:val="21"/>
              </w:rPr>
              <w:t>度</w:t>
            </w:r>
            <w:r w:rsidR="00416BF0">
              <w:rPr>
                <w:rFonts w:hint="eastAsia"/>
                <w:sz w:val="21"/>
                <w:szCs w:val="21"/>
              </w:rPr>
              <w:t>以下のもの</w:t>
            </w:r>
            <w:r>
              <w:rPr>
                <w:rFonts w:hint="eastAsia"/>
                <w:sz w:val="21"/>
                <w:szCs w:val="21"/>
              </w:rPr>
              <w:t>。）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1C69A1" w:rsidRDefault="001C69A1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1C69A1" w:rsidRDefault="001C69A1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1C69A1" w:rsidRDefault="001C69A1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420" w:type="dxa"/>
            <w:tcBorders>
              <w:top w:val="single" w:sz="6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1C69A1" w:rsidRDefault="001C69A1" w:rsidP="006922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1C69A1" w:rsidRPr="003752CF" w:rsidRDefault="001C69A1" w:rsidP="001C69A1">
      <w:pPr>
        <w:adjustRightInd/>
        <w:spacing w:line="310" w:lineRule="exact"/>
      </w:pPr>
    </w:p>
    <w:sectPr w:rsidR="001C69A1" w:rsidRPr="003752CF" w:rsidSect="00BE0BF0">
      <w:footerReference w:type="default" r:id="rId9"/>
      <w:type w:val="continuous"/>
      <w:pgSz w:w="11906" w:h="16838"/>
      <w:pgMar w:top="1418" w:right="908" w:bottom="1134" w:left="1248" w:header="720" w:footer="720" w:gutter="0"/>
      <w:pgNumType w:fmt="numberInDash" w:start="26"/>
      <w:cols w:space="720"/>
      <w:noEndnote/>
      <w:docGrid w:type="linesAndChars" w:linePitch="310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06B" w:rsidRDefault="004B606B">
      <w:r>
        <w:separator/>
      </w:r>
    </w:p>
  </w:endnote>
  <w:endnote w:type="continuationSeparator" w:id="0">
    <w:p w:rsidR="004B606B" w:rsidRDefault="004B6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985828"/>
      <w:docPartObj>
        <w:docPartGallery w:val="Page Numbers (Bottom of Page)"/>
        <w:docPartUnique/>
      </w:docPartObj>
    </w:sdtPr>
    <w:sdtEndPr/>
    <w:sdtContent>
      <w:p w:rsidR="00BE0BF0" w:rsidRDefault="00BE0BF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1810" w:rsidRPr="00C31810">
          <w:rPr>
            <w:noProof/>
            <w:lang w:val="ja-JP"/>
          </w:rPr>
          <w:t>-</w:t>
        </w:r>
        <w:r w:rsidR="00C31810">
          <w:rPr>
            <w:noProof/>
          </w:rPr>
          <w:t xml:space="preserve"> 26 -</w:t>
        </w:r>
        <w:r>
          <w:fldChar w:fldCharType="end"/>
        </w:r>
      </w:p>
    </w:sdtContent>
  </w:sdt>
  <w:p w:rsidR="00BE0BF0" w:rsidRDefault="00BE0BF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06B" w:rsidRDefault="004B606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B606B" w:rsidRDefault="004B6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569C8"/>
    <w:multiLevelType w:val="hybridMultilevel"/>
    <w:tmpl w:val="1A3CD392"/>
    <w:lvl w:ilvl="0" w:tplc="3400650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24EC185A"/>
    <w:multiLevelType w:val="hybridMultilevel"/>
    <w:tmpl w:val="595A49AE"/>
    <w:lvl w:ilvl="0" w:tplc="D14E2A7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2B2D144B"/>
    <w:multiLevelType w:val="hybridMultilevel"/>
    <w:tmpl w:val="D110D2B2"/>
    <w:lvl w:ilvl="0" w:tplc="2E00118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476D57B5"/>
    <w:multiLevelType w:val="hybridMultilevel"/>
    <w:tmpl w:val="F90CE88C"/>
    <w:lvl w:ilvl="0" w:tplc="C4382F4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500E0239"/>
    <w:multiLevelType w:val="hybridMultilevel"/>
    <w:tmpl w:val="F9D8947C"/>
    <w:lvl w:ilvl="0" w:tplc="8D267BD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6C3B519D"/>
    <w:multiLevelType w:val="hybridMultilevel"/>
    <w:tmpl w:val="CF126B64"/>
    <w:lvl w:ilvl="0" w:tplc="F22C4CB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76667636"/>
    <w:multiLevelType w:val="hybridMultilevel"/>
    <w:tmpl w:val="19B0D7DC"/>
    <w:lvl w:ilvl="0" w:tplc="58C019D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310"/>
  <w:displayHorizontalDrawingGridEvery w:val="0"/>
  <w:doNotUseMarginsForDrawingGridOrigin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095"/>
    <w:rsid w:val="00006FAF"/>
    <w:rsid w:val="000236AE"/>
    <w:rsid w:val="00061D49"/>
    <w:rsid w:val="00063FE3"/>
    <w:rsid w:val="00086A55"/>
    <w:rsid w:val="00095AE2"/>
    <w:rsid w:val="000A2E2F"/>
    <w:rsid w:val="000A2FC3"/>
    <w:rsid w:val="000D31DB"/>
    <w:rsid w:val="000E6376"/>
    <w:rsid w:val="001230D1"/>
    <w:rsid w:val="00195048"/>
    <w:rsid w:val="001A03AC"/>
    <w:rsid w:val="001A46E9"/>
    <w:rsid w:val="001C69A1"/>
    <w:rsid w:val="002041A6"/>
    <w:rsid w:val="00211760"/>
    <w:rsid w:val="002213F7"/>
    <w:rsid w:val="002249E9"/>
    <w:rsid w:val="00224ECA"/>
    <w:rsid w:val="00225ADD"/>
    <w:rsid w:val="002478DE"/>
    <w:rsid w:val="002656E5"/>
    <w:rsid w:val="0028534B"/>
    <w:rsid w:val="002904DE"/>
    <w:rsid w:val="002B3B66"/>
    <w:rsid w:val="002D45F8"/>
    <w:rsid w:val="002D6582"/>
    <w:rsid w:val="002D6B0F"/>
    <w:rsid w:val="002E4ADE"/>
    <w:rsid w:val="002E6B65"/>
    <w:rsid w:val="00325E8B"/>
    <w:rsid w:val="003752CF"/>
    <w:rsid w:val="00397B59"/>
    <w:rsid w:val="00416BF0"/>
    <w:rsid w:val="004257B0"/>
    <w:rsid w:val="004619EE"/>
    <w:rsid w:val="00463FEC"/>
    <w:rsid w:val="004759B1"/>
    <w:rsid w:val="004A7AF1"/>
    <w:rsid w:val="004B606B"/>
    <w:rsid w:val="004E0B11"/>
    <w:rsid w:val="00505353"/>
    <w:rsid w:val="00521509"/>
    <w:rsid w:val="005233BE"/>
    <w:rsid w:val="0052703A"/>
    <w:rsid w:val="0056560D"/>
    <w:rsid w:val="005A1A0A"/>
    <w:rsid w:val="005A41B5"/>
    <w:rsid w:val="005B2AD6"/>
    <w:rsid w:val="005C3173"/>
    <w:rsid w:val="005E0609"/>
    <w:rsid w:val="005E67BB"/>
    <w:rsid w:val="005F0673"/>
    <w:rsid w:val="00611ABE"/>
    <w:rsid w:val="0063222A"/>
    <w:rsid w:val="0064196D"/>
    <w:rsid w:val="00676B9B"/>
    <w:rsid w:val="00684B1D"/>
    <w:rsid w:val="006874F5"/>
    <w:rsid w:val="006922F2"/>
    <w:rsid w:val="006E30F8"/>
    <w:rsid w:val="006E4986"/>
    <w:rsid w:val="007079CC"/>
    <w:rsid w:val="00715EC9"/>
    <w:rsid w:val="007418C5"/>
    <w:rsid w:val="00782142"/>
    <w:rsid w:val="0078257B"/>
    <w:rsid w:val="00793D5D"/>
    <w:rsid w:val="007B239A"/>
    <w:rsid w:val="007B417E"/>
    <w:rsid w:val="007D4EC1"/>
    <w:rsid w:val="007D6D5E"/>
    <w:rsid w:val="007E1029"/>
    <w:rsid w:val="007F2B02"/>
    <w:rsid w:val="007F5E14"/>
    <w:rsid w:val="008472D6"/>
    <w:rsid w:val="00862342"/>
    <w:rsid w:val="00867442"/>
    <w:rsid w:val="00883EBE"/>
    <w:rsid w:val="008A440B"/>
    <w:rsid w:val="008A6D7B"/>
    <w:rsid w:val="008B1130"/>
    <w:rsid w:val="008D2584"/>
    <w:rsid w:val="0091712D"/>
    <w:rsid w:val="0092600D"/>
    <w:rsid w:val="00947A22"/>
    <w:rsid w:val="00953528"/>
    <w:rsid w:val="009566B2"/>
    <w:rsid w:val="0096331C"/>
    <w:rsid w:val="00965BF5"/>
    <w:rsid w:val="009845F4"/>
    <w:rsid w:val="0099012C"/>
    <w:rsid w:val="009A7E24"/>
    <w:rsid w:val="009C4F25"/>
    <w:rsid w:val="009D159A"/>
    <w:rsid w:val="00A03E86"/>
    <w:rsid w:val="00A07455"/>
    <w:rsid w:val="00A14204"/>
    <w:rsid w:val="00A2051F"/>
    <w:rsid w:val="00A4425F"/>
    <w:rsid w:val="00A518C9"/>
    <w:rsid w:val="00A53D0C"/>
    <w:rsid w:val="00A6701F"/>
    <w:rsid w:val="00A806B3"/>
    <w:rsid w:val="00A86EBA"/>
    <w:rsid w:val="00AA4A9D"/>
    <w:rsid w:val="00AF7681"/>
    <w:rsid w:val="00B11833"/>
    <w:rsid w:val="00B32528"/>
    <w:rsid w:val="00B77299"/>
    <w:rsid w:val="00B85B38"/>
    <w:rsid w:val="00BC4A2A"/>
    <w:rsid w:val="00BE0BF0"/>
    <w:rsid w:val="00BF459D"/>
    <w:rsid w:val="00C246CC"/>
    <w:rsid w:val="00C31810"/>
    <w:rsid w:val="00C44596"/>
    <w:rsid w:val="00C63841"/>
    <w:rsid w:val="00DC5C3C"/>
    <w:rsid w:val="00DD1B18"/>
    <w:rsid w:val="00DD4C81"/>
    <w:rsid w:val="00DD7F39"/>
    <w:rsid w:val="00E11B2C"/>
    <w:rsid w:val="00E16C03"/>
    <w:rsid w:val="00E33C31"/>
    <w:rsid w:val="00E66064"/>
    <w:rsid w:val="00E90A29"/>
    <w:rsid w:val="00EB2DCC"/>
    <w:rsid w:val="00EC1DDE"/>
    <w:rsid w:val="00EC3528"/>
    <w:rsid w:val="00EE5D1A"/>
    <w:rsid w:val="00EF097A"/>
    <w:rsid w:val="00F502CE"/>
    <w:rsid w:val="00F67C3E"/>
    <w:rsid w:val="00F71314"/>
    <w:rsid w:val="00F73D11"/>
    <w:rsid w:val="00FA2277"/>
    <w:rsid w:val="00FB2095"/>
    <w:rsid w:val="00FC40F5"/>
    <w:rsid w:val="00FE294D"/>
    <w:rsid w:val="00FF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3D0C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2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53D0C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FB2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53D0C"/>
    <w:rPr>
      <w:rFonts w:cs="ＭＳ 明朝"/>
      <w:color w:val="000000"/>
      <w:kern w:val="0"/>
      <w:sz w:val="24"/>
      <w:szCs w:val="24"/>
    </w:rPr>
  </w:style>
  <w:style w:type="character" w:styleId="a7">
    <w:name w:val="Hyperlink"/>
    <w:basedOn w:val="a0"/>
    <w:uiPriority w:val="99"/>
    <w:rsid w:val="00A03E86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rsid w:val="002D6B0F"/>
    <w:rPr>
      <w:rFonts w:cs="Times New Roman"/>
      <w:color w:val="800080"/>
      <w:u w:val="single"/>
    </w:rPr>
  </w:style>
  <w:style w:type="paragraph" w:styleId="a9">
    <w:name w:val="Balloon Text"/>
    <w:basedOn w:val="a"/>
    <w:link w:val="aa"/>
    <w:uiPriority w:val="99"/>
    <w:semiHidden/>
    <w:rsid w:val="005F0673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A53D0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b">
    <w:name w:val="Table Grid"/>
    <w:basedOn w:val="a1"/>
    <w:uiPriority w:val="99"/>
    <w:rsid w:val="00A14204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52703A"/>
  </w:style>
  <w:style w:type="character" w:customStyle="1" w:styleId="ad">
    <w:name w:val="日付 (文字)"/>
    <w:basedOn w:val="a0"/>
    <w:link w:val="ac"/>
    <w:uiPriority w:val="99"/>
    <w:semiHidden/>
    <w:locked/>
    <w:rsid w:val="0052703A"/>
    <w:rPr>
      <w:rFonts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3D0C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2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53D0C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FB2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53D0C"/>
    <w:rPr>
      <w:rFonts w:cs="ＭＳ 明朝"/>
      <w:color w:val="000000"/>
      <w:kern w:val="0"/>
      <w:sz w:val="24"/>
      <w:szCs w:val="24"/>
    </w:rPr>
  </w:style>
  <w:style w:type="character" w:styleId="a7">
    <w:name w:val="Hyperlink"/>
    <w:basedOn w:val="a0"/>
    <w:uiPriority w:val="99"/>
    <w:rsid w:val="00A03E86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rsid w:val="002D6B0F"/>
    <w:rPr>
      <w:rFonts w:cs="Times New Roman"/>
      <w:color w:val="800080"/>
      <w:u w:val="single"/>
    </w:rPr>
  </w:style>
  <w:style w:type="paragraph" w:styleId="a9">
    <w:name w:val="Balloon Text"/>
    <w:basedOn w:val="a"/>
    <w:link w:val="aa"/>
    <w:uiPriority w:val="99"/>
    <w:semiHidden/>
    <w:rsid w:val="005F0673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A53D0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b">
    <w:name w:val="Table Grid"/>
    <w:basedOn w:val="a1"/>
    <w:uiPriority w:val="99"/>
    <w:rsid w:val="00A14204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52703A"/>
  </w:style>
  <w:style w:type="character" w:customStyle="1" w:styleId="ad">
    <w:name w:val="日付 (文字)"/>
    <w:basedOn w:val="a0"/>
    <w:link w:val="ac"/>
    <w:uiPriority w:val="99"/>
    <w:semiHidden/>
    <w:locked/>
    <w:rsid w:val="0052703A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41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E257A-D22D-4739-B27A-05D208C74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589</Words>
  <Characters>190</Characters>
  <Application>Microsoft Office Word</Application>
  <DocSecurity>0</DocSecurity>
  <Lines>1</Lines>
  <Paragraphs>1</Paragraphs>
  <ScaleCrop>false</ScaleCrop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2017-04-25T07:42:00Z</dcterms:created>
  <dcterms:modified xsi:type="dcterms:W3CDTF">2017-04-25T07:42:00Z</dcterms:modified>
</cp:coreProperties>
</file>