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BE" w:rsidRPr="00D733BE" w:rsidRDefault="00D733BE" w:rsidP="00D733BE">
      <w:pPr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Pr="00D733BE">
        <w:rPr>
          <w:rFonts w:asciiTheme="majorEastAsia" w:eastAsiaTheme="majorEastAsia" w:hAnsiTheme="majorEastAsia" w:hint="eastAsia"/>
          <w:sz w:val="40"/>
          <w:szCs w:val="40"/>
        </w:rPr>
        <w:t>河川法第５５条第１項の許可申請留意事項</w:t>
      </w:r>
    </w:p>
    <w:p w:rsidR="00D733BE" w:rsidRPr="00D733BE" w:rsidRDefault="00D733BE" w:rsidP="00D733BE">
      <w:pPr>
        <w:rPr>
          <w:sz w:val="30"/>
          <w:szCs w:val="30"/>
        </w:rPr>
      </w:pPr>
      <w:r>
        <w:rPr>
          <w:rFonts w:hint="eastAsia"/>
        </w:rPr>
        <w:t xml:space="preserve">　　　　</w:t>
      </w:r>
      <w:r w:rsidRPr="00D733BE">
        <w:rPr>
          <w:rFonts w:hint="eastAsia"/>
          <w:sz w:val="30"/>
          <w:szCs w:val="30"/>
        </w:rPr>
        <w:t>（河川保全区域内の工作物設置、土地の形状変更）</w:t>
      </w:r>
    </w:p>
    <w:p w:rsidR="00D733BE" w:rsidRPr="00D733BE" w:rsidRDefault="0044515E" w:rsidP="00D733BE">
      <w:pPr>
        <w:rPr>
          <w:szCs w:val="21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273050</wp:posOffset>
                </wp:positionV>
                <wp:extent cx="933450" cy="323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909BE" id="正方形/長方形 2" o:spid="_x0000_s1026" style="position:absolute;left:0;text-align:left;margin-left:-4.8pt;margin-top:21.5pt;width:73.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" fillcolor="white [3201]" strokecolor="black [3200]" strokeweight="1pt"/>
            </w:pict>
          </mc:Fallback>
        </mc:AlternateContent>
      </w:r>
    </w:p>
    <w:p w:rsidR="001A6D6B" w:rsidRDefault="0044515E" w:rsidP="0044515E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申請対象</w:t>
      </w:r>
    </w:p>
    <w:p w:rsidR="00D733BE" w:rsidRPr="00D733BE" w:rsidRDefault="00D733BE" w:rsidP="0044515E">
      <w:pPr>
        <w:spacing w:line="520" w:lineRule="exact"/>
        <w:rPr>
          <w:sz w:val="30"/>
          <w:szCs w:val="30"/>
        </w:rPr>
      </w:pPr>
      <w:r w:rsidRPr="00D733BE">
        <w:rPr>
          <w:rFonts w:hint="eastAsia"/>
          <w:sz w:val="30"/>
          <w:szCs w:val="30"/>
        </w:rPr>
        <w:t>◎　河川保全区域内において、工作物の設置または改築を行う場合</w:t>
      </w:r>
    </w:p>
    <w:p w:rsidR="00D733BE" w:rsidRPr="00D733BE" w:rsidRDefault="00D733BE" w:rsidP="0044515E">
      <w:pPr>
        <w:spacing w:line="520" w:lineRule="exact"/>
        <w:rPr>
          <w:szCs w:val="21"/>
        </w:rPr>
      </w:pPr>
    </w:p>
    <w:p w:rsidR="00D733BE" w:rsidRPr="00D733BE" w:rsidRDefault="00D733BE" w:rsidP="0044515E">
      <w:pPr>
        <w:spacing w:line="52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◎　河川保全区域内において、土地の掘削、盛土、切土その他土地の</w:t>
      </w:r>
      <w:r w:rsidRPr="00D733BE">
        <w:rPr>
          <w:rFonts w:hint="eastAsia"/>
          <w:sz w:val="30"/>
          <w:szCs w:val="30"/>
        </w:rPr>
        <w:t>形状変更を行う場合</w:t>
      </w:r>
    </w:p>
    <w:p w:rsidR="001A6D6B" w:rsidRDefault="001A6D6B" w:rsidP="0044515E">
      <w:pPr>
        <w:spacing w:line="520" w:lineRule="exact"/>
        <w:rPr>
          <w:sz w:val="30"/>
          <w:szCs w:val="30"/>
        </w:rPr>
      </w:pPr>
    </w:p>
    <w:p w:rsidR="001A6D6B" w:rsidRDefault="001A6D6B" w:rsidP="0044515E">
      <w:pPr>
        <w:spacing w:line="520" w:lineRule="exact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47625</wp:posOffset>
                </wp:positionV>
                <wp:extent cx="933450" cy="3143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FB112" id="正方形/長方形 4" o:spid="_x0000_s1026" style="position:absolute;left:0;text-align:left;margin-left:-4.8pt;margin-top:3.75pt;width:73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" filled="f" strokecolor="black [3200]" strokeweight="1pt"/>
            </w:pict>
          </mc:Fallback>
        </mc:AlternateContent>
      </w:r>
      <w:r>
        <w:rPr>
          <w:rFonts w:hint="eastAsia"/>
          <w:sz w:val="30"/>
          <w:szCs w:val="30"/>
        </w:rPr>
        <w:t>留意事項</w:t>
      </w:r>
    </w:p>
    <w:p w:rsidR="00D733BE" w:rsidRPr="00D733BE" w:rsidRDefault="00D733BE" w:rsidP="0044515E">
      <w:pPr>
        <w:spacing w:line="520" w:lineRule="exact"/>
        <w:rPr>
          <w:sz w:val="30"/>
          <w:szCs w:val="30"/>
        </w:rPr>
      </w:pPr>
      <w:r w:rsidRPr="00D733BE">
        <w:rPr>
          <w:rFonts w:hint="eastAsia"/>
          <w:sz w:val="30"/>
          <w:szCs w:val="30"/>
        </w:rPr>
        <w:t>○　河川保全区域とは、河川区域線から２０ｍの区域（堤内側）。</w:t>
      </w:r>
    </w:p>
    <w:p w:rsidR="00D733BE" w:rsidRPr="00D733BE" w:rsidRDefault="00D733BE" w:rsidP="0044515E">
      <w:pPr>
        <w:spacing w:line="520" w:lineRule="exact"/>
        <w:rPr>
          <w:szCs w:val="21"/>
        </w:rPr>
      </w:pPr>
    </w:p>
    <w:p w:rsidR="00D733BE" w:rsidRPr="00D733BE" w:rsidRDefault="00D733BE" w:rsidP="0044515E">
      <w:pPr>
        <w:spacing w:line="520" w:lineRule="exact"/>
        <w:rPr>
          <w:sz w:val="30"/>
          <w:szCs w:val="30"/>
        </w:rPr>
      </w:pPr>
      <w:r w:rsidRPr="00D733BE">
        <w:rPr>
          <w:rFonts w:hint="eastAsia"/>
          <w:sz w:val="30"/>
          <w:szCs w:val="30"/>
        </w:rPr>
        <w:t>○　河川保全区域内において、次の行為は申請対象外である。</w:t>
      </w:r>
    </w:p>
    <w:p w:rsidR="00D733BE" w:rsidRPr="00D733BE" w:rsidRDefault="00D733BE" w:rsidP="0044515E">
      <w:pPr>
        <w:spacing w:line="520" w:lineRule="exact"/>
        <w:rPr>
          <w:sz w:val="30"/>
          <w:szCs w:val="30"/>
        </w:rPr>
      </w:pPr>
      <w:r w:rsidRPr="00D733BE">
        <w:rPr>
          <w:rFonts w:hint="eastAsia"/>
          <w:sz w:val="30"/>
          <w:szCs w:val="30"/>
        </w:rPr>
        <w:t xml:space="preserve">　（河川法施行令第３４条）</w:t>
      </w:r>
    </w:p>
    <w:p w:rsidR="00D733BE" w:rsidRPr="00D733BE" w:rsidRDefault="00D733BE" w:rsidP="0044515E">
      <w:pPr>
        <w:spacing w:line="520" w:lineRule="exact"/>
        <w:rPr>
          <w:sz w:val="30"/>
          <w:szCs w:val="30"/>
        </w:rPr>
      </w:pPr>
      <w:r w:rsidRPr="00D733BE">
        <w:rPr>
          <w:rFonts w:hint="eastAsia"/>
          <w:sz w:val="30"/>
          <w:szCs w:val="30"/>
        </w:rPr>
        <w:t xml:space="preserve">　・　耕耘</w:t>
      </w:r>
    </w:p>
    <w:p w:rsidR="00D733BE" w:rsidRPr="00D733BE" w:rsidRDefault="00D733BE" w:rsidP="0044515E">
      <w:pPr>
        <w:spacing w:line="520" w:lineRule="exact"/>
        <w:rPr>
          <w:sz w:val="30"/>
          <w:szCs w:val="30"/>
        </w:rPr>
      </w:pPr>
      <w:r w:rsidRPr="00D733BE"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・　河川区域線（河川管理施設の敷地）から５ｍ以上離れた土地に</w:t>
      </w:r>
      <w:r w:rsidRPr="00D733BE">
        <w:rPr>
          <w:rFonts w:hint="eastAsia"/>
          <w:sz w:val="30"/>
          <w:szCs w:val="30"/>
        </w:rPr>
        <w:t>おける次の行為</w:t>
      </w:r>
    </w:p>
    <w:p w:rsidR="00D733BE" w:rsidRPr="00D733BE" w:rsidRDefault="00D733BE" w:rsidP="0044515E">
      <w:pPr>
        <w:spacing w:line="520" w:lineRule="exact"/>
        <w:rPr>
          <w:sz w:val="30"/>
          <w:szCs w:val="30"/>
        </w:rPr>
      </w:pPr>
      <w:r w:rsidRPr="00D733BE">
        <w:rPr>
          <w:rFonts w:hint="eastAsia"/>
          <w:sz w:val="30"/>
          <w:szCs w:val="30"/>
        </w:rPr>
        <w:t>①３ｍ以内の盛り土</w:t>
      </w:r>
    </w:p>
    <w:p w:rsidR="00D733BE" w:rsidRPr="00D733BE" w:rsidRDefault="00D733BE" w:rsidP="0044515E">
      <w:pPr>
        <w:spacing w:line="520" w:lineRule="exact"/>
        <w:rPr>
          <w:sz w:val="30"/>
          <w:szCs w:val="30"/>
        </w:rPr>
      </w:pPr>
      <w:r w:rsidRPr="00D733BE">
        <w:rPr>
          <w:rFonts w:hint="eastAsia"/>
          <w:sz w:val="30"/>
          <w:szCs w:val="30"/>
        </w:rPr>
        <w:t xml:space="preserve">      </w:t>
      </w:r>
      <w:r w:rsidRPr="00D733BE">
        <w:rPr>
          <w:rFonts w:hint="eastAsia"/>
          <w:sz w:val="30"/>
          <w:szCs w:val="30"/>
        </w:rPr>
        <w:t>②１ｍ以内の掘削及び切土</w:t>
      </w:r>
    </w:p>
    <w:p w:rsidR="00D733BE" w:rsidRPr="00D733BE" w:rsidRDefault="00D733BE" w:rsidP="0044515E">
      <w:pPr>
        <w:spacing w:line="520" w:lineRule="exact"/>
        <w:rPr>
          <w:sz w:val="30"/>
          <w:szCs w:val="30"/>
        </w:rPr>
      </w:pPr>
      <w:r w:rsidRPr="00D733BE">
        <w:rPr>
          <w:rFonts w:hint="eastAsia"/>
          <w:sz w:val="30"/>
          <w:szCs w:val="30"/>
        </w:rPr>
        <w:t xml:space="preserve">      </w:t>
      </w:r>
      <w:r w:rsidRPr="00D733BE">
        <w:rPr>
          <w:rFonts w:hint="eastAsia"/>
          <w:sz w:val="30"/>
          <w:szCs w:val="30"/>
        </w:rPr>
        <w:t>③軽微な工作物（木造住宅等）の新築、改築　等</w:t>
      </w:r>
    </w:p>
    <w:p w:rsidR="00D733BE" w:rsidRPr="00D733BE" w:rsidRDefault="00D733BE" w:rsidP="0044515E">
      <w:pPr>
        <w:spacing w:line="520" w:lineRule="exact"/>
        <w:rPr>
          <w:szCs w:val="21"/>
        </w:rPr>
      </w:pPr>
    </w:p>
    <w:p w:rsidR="00C879C1" w:rsidRPr="00D733BE" w:rsidRDefault="00D733BE" w:rsidP="0044515E">
      <w:pPr>
        <w:spacing w:line="520" w:lineRule="exact"/>
        <w:rPr>
          <w:sz w:val="30"/>
          <w:szCs w:val="30"/>
        </w:rPr>
      </w:pPr>
      <w:r w:rsidRPr="00D733BE">
        <w:rPr>
          <w:rFonts w:hint="eastAsia"/>
          <w:sz w:val="30"/>
          <w:szCs w:val="30"/>
        </w:rPr>
        <w:t>○　河川放流がある場合には注意すること。</w:t>
      </w:r>
    </w:p>
    <w:sectPr w:rsidR="00C879C1" w:rsidRPr="00D733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F23" w:rsidRDefault="00F01F23" w:rsidP="00F01F23">
      <w:r>
        <w:separator/>
      </w:r>
    </w:p>
  </w:endnote>
  <w:endnote w:type="continuationSeparator" w:id="0">
    <w:p w:rsidR="00F01F23" w:rsidRDefault="00F01F23" w:rsidP="00F0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23" w:rsidRDefault="00F01F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23" w:rsidRDefault="00F01F2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23" w:rsidRDefault="00F01F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F23" w:rsidRDefault="00F01F23" w:rsidP="00F01F23">
      <w:r>
        <w:separator/>
      </w:r>
    </w:p>
  </w:footnote>
  <w:footnote w:type="continuationSeparator" w:id="0">
    <w:p w:rsidR="00F01F23" w:rsidRDefault="00F01F23" w:rsidP="00F0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23" w:rsidRDefault="00F01F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23" w:rsidRDefault="00F01F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F23" w:rsidRDefault="00F01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BE"/>
    <w:rsid w:val="001A6D6B"/>
    <w:rsid w:val="0044515E"/>
    <w:rsid w:val="00524137"/>
    <w:rsid w:val="005C1296"/>
    <w:rsid w:val="006020FD"/>
    <w:rsid w:val="00D52762"/>
    <w:rsid w:val="00D733BE"/>
    <w:rsid w:val="00F0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6D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1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F23"/>
  </w:style>
  <w:style w:type="paragraph" w:styleId="a7">
    <w:name w:val="footer"/>
    <w:basedOn w:val="a"/>
    <w:link w:val="a8"/>
    <w:uiPriority w:val="99"/>
    <w:unhideWhenUsed/>
    <w:rsid w:val="00F01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2020-12-07T06:06:00Z</dcterms:created>
  <dcterms:modified xsi:type="dcterms:W3CDTF">2020-12-07T06:06:00Z</dcterms:modified>
</cp:coreProperties>
</file>