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8AB" w:rsidRDefault="009308AB" w:rsidP="009308AB">
      <w:pPr>
        <w:jc w:val="center"/>
      </w:pPr>
      <w:r>
        <w:rPr>
          <w:rFonts w:hint="eastAsia"/>
          <w:sz w:val="40"/>
          <w:szCs w:val="40"/>
        </w:rPr>
        <w:t xml:space="preserve">       </w:t>
      </w:r>
      <w:r w:rsidRPr="009308AB">
        <w:rPr>
          <w:rFonts w:hint="eastAsia"/>
          <w:sz w:val="40"/>
          <w:szCs w:val="40"/>
        </w:rPr>
        <w:t>誓　約　書</w:t>
      </w:r>
      <w:r>
        <w:rPr>
          <w:rFonts w:hint="eastAsia"/>
        </w:rPr>
        <w:t>（介護予防サービス）</w:t>
      </w:r>
    </w:p>
    <w:p w:rsidR="009308AB" w:rsidRDefault="009308AB" w:rsidP="009308AB">
      <w:r>
        <w:rPr>
          <w:rFonts w:hint="eastAsia"/>
        </w:rPr>
        <w:t xml:space="preserve">　　　　　　　　　　　　　　　　　　　　　　　　　　　　　　　　　　　　　　　年　　月　　日　</w:t>
      </w:r>
    </w:p>
    <w:p w:rsidR="009308AB" w:rsidRDefault="009308AB" w:rsidP="009308AB">
      <w:r>
        <w:rPr>
          <w:rFonts w:hint="eastAsia"/>
        </w:rPr>
        <w:t xml:space="preserve">　群馬県知事　　　　　あて</w:t>
      </w:r>
    </w:p>
    <w:p w:rsidR="009308AB" w:rsidRDefault="009308AB" w:rsidP="009308AB"/>
    <w:p w:rsidR="009308AB" w:rsidRDefault="009308AB" w:rsidP="009308AB">
      <w:r>
        <w:rPr>
          <w:rFonts w:hint="eastAsia"/>
        </w:rPr>
        <w:t xml:space="preserve">　この申請に関して、介護保険法第１１５条の２第２項各号に該当しないことを誓います。</w:t>
      </w:r>
    </w:p>
    <w:p w:rsidR="009308AB" w:rsidRDefault="009308AB" w:rsidP="009308AB"/>
    <w:p w:rsidR="009308AB" w:rsidRDefault="009308AB" w:rsidP="009308AB">
      <w:r>
        <w:rPr>
          <w:rFonts w:hint="eastAsia"/>
        </w:rPr>
        <w:t xml:space="preserve">　　　　　　　　　　　申請者　所在地</w:t>
      </w:r>
    </w:p>
    <w:p w:rsidR="009308AB" w:rsidRDefault="009308AB" w:rsidP="009308AB">
      <w:r>
        <w:rPr>
          <w:rFonts w:hint="eastAsia"/>
        </w:rPr>
        <w:t xml:space="preserve">　　　　　　　　　　　　　　　法人名称</w:t>
      </w:r>
    </w:p>
    <w:p w:rsidR="009308AB" w:rsidRDefault="009308AB" w:rsidP="009308AB">
      <w:r>
        <w:rPr>
          <w:rFonts w:hint="eastAsia"/>
        </w:rPr>
        <w:t xml:space="preserve">　　　　　　　　　　　　　　　代表者の職名、氏名　　　　　　　　　　　　　　　　　　　　　印</w:t>
      </w:r>
    </w:p>
    <w:p w:rsidR="009308AB" w:rsidRDefault="009308AB" w:rsidP="009308AB">
      <w:r>
        <w:rPr>
          <w:rFonts w:hint="eastAsia"/>
        </w:rPr>
        <w:t xml:space="preserve">　　　　　　　　　　　（法人以外の場合は、住所、氏名）</w:t>
      </w:r>
    </w:p>
    <w:p w:rsidR="009308AB" w:rsidRDefault="009308AB" w:rsidP="009308AB"/>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4"/>
      </w:tblGrid>
      <w:tr w:rsidR="00312D5F" w:rsidTr="00312D5F">
        <w:trPr>
          <w:trHeight w:val="9910"/>
        </w:trPr>
        <w:tc>
          <w:tcPr>
            <w:tcW w:w="10094" w:type="dxa"/>
          </w:tcPr>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【介護保険法第１１５条の２第２項】</w:t>
            </w:r>
          </w:p>
          <w:p w:rsidR="00312D5F" w:rsidRPr="009308AB" w:rsidRDefault="00312D5F" w:rsidP="00312D5F">
            <w:pPr>
              <w:ind w:left="284" w:hangingChars="139" w:hanging="284"/>
              <w:rPr>
                <w:rFonts w:ascii="ＭＳ ゴシック" w:eastAsia="ＭＳ ゴシック" w:hAnsi="ＭＳ ゴシック"/>
              </w:rPr>
            </w:pP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一　申請者が都道府県の条例で定める者でないとき。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二　当該申請に係る事業所の従業者の知識及び技能並びに人員が、第百十五条の四第一項の都道府県の条例で定める基準及び同項の都道府県の条例で定める員数を満たしていないとき。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三　申請者が、第百十五条の四第二項に規定する指定介護予防サービスに係る介護予防のための効果的な支援の方法に関する基準又は指定介護予防サービスの事業の設備及び運営に関する基準に従って適正な介護予防サービス事業の運営をすることができないと認められる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四　申請者が、禁錮以上の刑に処せられ、その執行を終わり、又は執行を受けることがなくなるまでの者であるとき。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五　申請者が、この法律その他国民の保健医療若しくは福祉に関する法律</w:t>
            </w:r>
            <w:proofErr w:type="gramStart"/>
            <w:r w:rsidRPr="009308AB">
              <w:rPr>
                <w:rFonts w:ascii="ＭＳ ゴシック" w:eastAsia="ＭＳ ゴシック" w:hAnsi="ＭＳ ゴシック" w:hint="eastAsia"/>
              </w:rPr>
              <w:t>で</w:t>
            </w:r>
            <w:proofErr w:type="gramEnd"/>
            <w:r w:rsidRPr="009308AB">
              <w:rPr>
                <w:rFonts w:ascii="ＭＳ ゴシック" w:eastAsia="ＭＳ ゴシック" w:hAnsi="ＭＳ ゴシック" w:hint="eastAsia"/>
              </w:rPr>
              <w:t>政令</w:t>
            </w:r>
            <w:proofErr w:type="gramStart"/>
            <w:r w:rsidRPr="009308AB">
              <w:rPr>
                <w:rFonts w:ascii="ＭＳ ゴシック" w:eastAsia="ＭＳ ゴシック" w:hAnsi="ＭＳ ゴシック" w:hint="eastAsia"/>
              </w:rPr>
              <w:t>で</w:t>
            </w:r>
            <w:proofErr w:type="gramEnd"/>
            <w:r w:rsidRPr="009308AB">
              <w:rPr>
                <w:rFonts w:ascii="ＭＳ ゴシック" w:eastAsia="ＭＳ ゴシック" w:hAnsi="ＭＳ ゴシック" w:hint="eastAsia"/>
              </w:rPr>
              <w:t>定めるものの規定により罰金の刑に処せられ、その執行を終わり、又は執行を受けることがなくなるまでの者であるとき。</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五の二　申請者が、労働に関する法律の規定であって政令で定めるものにより罰金の刑に処せられ、その執行を終わり、又は執行を受けることがなくなるまでの者であるとき。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六　申請者（介護予防特定施設入居者生活介護に係る指定の申請者を除く。）が、第百十五条の九第一項又は第百十五条の三十五第六項の規定により指定（介護予防特定施設入居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六の二　申請者（介護予防特定施設入居者生活介護に係る指定の申請者に限る。）が、第百十五条の九第一項又は第百十五条の三十五第六項の規定により指定（介護予防特定施設入居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w:t>
            </w:r>
            <w:r w:rsidRPr="009308AB">
              <w:rPr>
                <w:rFonts w:ascii="ＭＳ ゴシック" w:eastAsia="ＭＳ ゴシック" w:hAnsi="ＭＳ ゴシック" w:hint="eastAsia"/>
              </w:rPr>
              <w:lastRenderedPageBreak/>
              <w:t>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六の三　申請者と密接な関係を有する者が、第百十五条の九第一項又は第百十五条の三十五第六項の規定により指定を取り消され、その取消しの日から起算して五年を経過していないとき。ただし、当該指定の取消しが、指定介護予防サービス事業者の指定の取消しのうち当該指定の取消しの処分の理由となった事実及び当該事実の発生を防止するための当該指定介護予防サービス事業者による業務管理体制の整備についての取組の状況その他の当該事実に関して当該指定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七　申請者が、第百十五条の九第一項又は第百十五条の三十五第六項の規定による指定の取消しの処分に係る行政手続法第十五条 の規定による通知があった日から当該処分をする日又は処分をしないことを決定する日までの間に第百十五条の五第二項の規定による事業の廃止の届出をした者（当該事業の廃止について相当の理由がある者を除く。）で、当該届出の日から起算して五年を経過しないものである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七の二　申請者が、第百十五条の七第一項の規定による検査が行われた日から聴聞決定予定日（当該検査の結果に基づき第百十五条の九第一項の規定による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百十五条の五第二項の規定による事業の廃止の届出をした者（当該事業の廃止について相当の理由がある者を除く。）で、当該届出の日から起算して五年を経過しないものであるとき。</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八　第七号に規定する期間内に第百十五条の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九　申請者が、指定の申請前五年以内に居宅サービス等に関し不正又は著しく不当な行為をした者であるとき。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 xml:space="preserve">十　申請者（介護予防特定施設入居者生活介護に係る指定の申請者を除く。）が、法人で、その役員等のうちに第四号から第六号まで又は第七号から前号までのいずれかに該当する者のあるものであるとき。 </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十の二　申請者（介護予防特定施設入居者生活介護に係る指定の申請者に限る。）が、法人で、その役員等のうちに第四号から第五号の三まで、第六号の二又は第七号から第九号までのいずれかに該当する者のあるものであるとき。</w:t>
            </w:r>
          </w:p>
          <w:p w:rsidR="00312D5F" w:rsidRPr="009308AB"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十一　申請者（介護予防特定施設入居者生活介護に係る指定の申請者を除く。）が、法人でない事業所で、その管理者が第四号から第六号まで又は第七号から第九号までのいずれかに該当する者であるとき。</w:t>
            </w:r>
          </w:p>
          <w:p w:rsidR="00312D5F" w:rsidRPr="00312D5F" w:rsidRDefault="00312D5F" w:rsidP="00312D5F">
            <w:pPr>
              <w:ind w:left="284" w:hangingChars="139" w:hanging="284"/>
              <w:rPr>
                <w:rFonts w:ascii="ＭＳ ゴシック" w:eastAsia="ＭＳ ゴシック" w:hAnsi="ＭＳ ゴシック"/>
              </w:rPr>
            </w:pPr>
            <w:r w:rsidRPr="009308AB">
              <w:rPr>
                <w:rFonts w:ascii="ＭＳ ゴシック" w:eastAsia="ＭＳ ゴシック" w:hAnsi="ＭＳ ゴシック" w:hint="eastAsia"/>
              </w:rPr>
              <w:t>十二　申請者（介護予防特定施設入居者生活介護に係る指定の申請者に限る。）が、法人でない事業所で、その管理者が第四号から第五号の三まで、第六号の二又は第七号から第九号までのいずれかに該当する者であるとき。</w:t>
            </w:r>
          </w:p>
        </w:tc>
      </w:tr>
    </w:tbl>
    <w:p w:rsidR="00312D5F" w:rsidRDefault="00312D5F" w:rsidP="00312D5F">
      <w:pPr>
        <w:spacing w:line="280" w:lineRule="exact"/>
        <w:rPr>
          <w:rFonts w:ascii="ＭＳ ゴシック" w:eastAsia="ＭＳ ゴシック" w:hAnsi="ＭＳ ゴシック"/>
          <w:kern w:val="0"/>
          <w:szCs w:val="21"/>
        </w:rPr>
      </w:pPr>
      <w:r>
        <w:rPr>
          <w:rFonts w:ascii="ＭＳ 明朝" w:hAnsi="ＭＳ 明朝" w:hint="eastAsia"/>
        </w:rPr>
        <w:lastRenderedPageBreak/>
        <w:t>※法人</w:t>
      </w:r>
      <w:r>
        <w:rPr>
          <w:rFonts w:hint="eastAsia"/>
        </w:rPr>
        <w:t>登記印を押印の</w:t>
      </w:r>
      <w:r>
        <w:t>上、両面印刷</w:t>
      </w:r>
      <w:r>
        <w:rPr>
          <w:rFonts w:hint="eastAsia"/>
        </w:rPr>
        <w:t>又は</w:t>
      </w:r>
      <w:r w:rsidR="006C599F">
        <w:t>片面印刷に</w:t>
      </w:r>
      <w:r w:rsidR="006C599F">
        <w:rPr>
          <w:rFonts w:hint="eastAsia"/>
        </w:rPr>
        <w:t>契</w:t>
      </w:r>
      <w:bookmarkStart w:id="0" w:name="_GoBack"/>
      <w:bookmarkEnd w:id="0"/>
      <w:r>
        <w:t>印をし</w:t>
      </w:r>
      <w:r>
        <w:rPr>
          <w:rFonts w:hint="eastAsia"/>
        </w:rPr>
        <w:t>て</w:t>
      </w:r>
      <w:r>
        <w:t>提出</w:t>
      </w:r>
      <w:r>
        <w:rPr>
          <w:rFonts w:hint="eastAsia"/>
        </w:rPr>
        <w:t>してください。</w:t>
      </w:r>
    </w:p>
    <w:sectPr w:rsidR="00312D5F" w:rsidSect="009308AB">
      <w:headerReference w:type="even" r:id="rId6"/>
      <w:headerReference w:type="default" r:id="rId7"/>
      <w:footerReference w:type="even" r:id="rId8"/>
      <w:footerReference w:type="default" r:id="rId9"/>
      <w:headerReference w:type="first" r:id="rId10"/>
      <w:footerReference w:type="first" r:id="rId11"/>
      <w:pgSz w:w="11906" w:h="16838" w:code="9"/>
      <w:pgMar w:top="680" w:right="851" w:bottom="680" w:left="851" w:header="851" w:footer="992" w:gutter="0"/>
      <w:cols w:space="425"/>
      <w:docGrid w:type="linesAndChars" w:linePitch="309"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828" w:rsidRDefault="00D42828" w:rsidP="007463A4">
      <w:r>
        <w:separator/>
      </w:r>
    </w:p>
  </w:endnote>
  <w:endnote w:type="continuationSeparator" w:id="0">
    <w:p w:rsidR="00D42828" w:rsidRDefault="00D42828" w:rsidP="007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A4" w:rsidRDefault="007463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A4" w:rsidRDefault="007463A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A4" w:rsidRDefault="007463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828" w:rsidRDefault="00D42828" w:rsidP="007463A4">
      <w:r>
        <w:separator/>
      </w:r>
    </w:p>
  </w:footnote>
  <w:footnote w:type="continuationSeparator" w:id="0">
    <w:p w:rsidR="00D42828" w:rsidRDefault="00D42828" w:rsidP="0074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A4" w:rsidRDefault="007463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A4" w:rsidRDefault="007463A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A4" w:rsidRDefault="007463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Moves/>
  <w:defaultTabStop w:val="840"/>
  <w:drawingGridHorizontalSpacing w:val="102"/>
  <w:drawingGridVerticalSpacing w:val="30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8AB"/>
    <w:rsid w:val="002868F3"/>
    <w:rsid w:val="00312D5F"/>
    <w:rsid w:val="006C599F"/>
    <w:rsid w:val="007463A4"/>
    <w:rsid w:val="009308AB"/>
    <w:rsid w:val="00B73792"/>
    <w:rsid w:val="00D42828"/>
    <w:rsid w:val="00D4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D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463A4"/>
    <w:pPr>
      <w:tabs>
        <w:tab w:val="center" w:pos="4252"/>
        <w:tab w:val="right" w:pos="8504"/>
      </w:tabs>
      <w:snapToGrid w:val="0"/>
    </w:pPr>
  </w:style>
  <w:style w:type="character" w:customStyle="1" w:styleId="a4">
    <w:name w:val="ヘッダー (文字)"/>
    <w:basedOn w:val="a0"/>
    <w:link w:val="a3"/>
    <w:uiPriority w:val="99"/>
    <w:semiHidden/>
    <w:rsid w:val="007463A4"/>
    <w:rPr>
      <w:kern w:val="2"/>
      <w:sz w:val="21"/>
      <w:szCs w:val="22"/>
    </w:rPr>
  </w:style>
  <w:style w:type="paragraph" w:styleId="a5">
    <w:name w:val="footer"/>
    <w:basedOn w:val="a"/>
    <w:link w:val="a6"/>
    <w:uiPriority w:val="99"/>
    <w:semiHidden/>
    <w:unhideWhenUsed/>
    <w:rsid w:val="007463A4"/>
    <w:pPr>
      <w:tabs>
        <w:tab w:val="center" w:pos="4252"/>
        <w:tab w:val="right" w:pos="8504"/>
      </w:tabs>
      <w:snapToGrid w:val="0"/>
    </w:pPr>
  </w:style>
  <w:style w:type="character" w:customStyle="1" w:styleId="a6">
    <w:name w:val="フッター (文字)"/>
    <w:basedOn w:val="a0"/>
    <w:link w:val="a5"/>
    <w:uiPriority w:val="99"/>
    <w:semiHidden/>
    <w:rsid w:val="007463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2018-10-22T00:24:00Z</dcterms:created>
  <dcterms:modified xsi:type="dcterms:W3CDTF">2019-07-24T23:48:00Z</dcterms:modified>
</cp:coreProperties>
</file>