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F37F" w14:textId="3E8C5F39" w:rsidR="00C90A2C" w:rsidRPr="00D4267C" w:rsidRDefault="00640EE7" w:rsidP="00C90A2C">
      <w:pPr>
        <w:snapToGrid w:val="0"/>
        <w:spacing w:line="325" w:lineRule="exact"/>
        <w:ind w:firstLineChars="200" w:firstLine="374"/>
        <w:rPr>
          <w:rFonts w:hint="default"/>
          <w:sz w:val="18"/>
          <w:szCs w:val="18"/>
        </w:rPr>
      </w:pPr>
      <w:r w:rsidRPr="00D4267C">
        <w:rPr>
          <w:rFonts w:ascii="Times New Roman" w:hAnsi="Century" w:cs="Times New Roman"/>
          <w:spacing w:val="3"/>
          <w:sz w:val="18"/>
          <w:szCs w:val="18"/>
        </w:rPr>
        <w:t>【特別管理産業廃棄物収集運搬業】</w:t>
      </w:r>
      <w:r w:rsidRPr="00D4267C">
        <w:rPr>
          <w:sz w:val="18"/>
          <w:szCs w:val="18"/>
        </w:rPr>
        <w:t>別紙「</w:t>
      </w:r>
      <w:r w:rsidR="00C90A2C" w:rsidRPr="00D4267C">
        <w:rPr>
          <w:rFonts w:hAnsi="游明朝"/>
          <w:sz w:val="18"/>
          <w:szCs w:val="18"/>
        </w:rPr>
        <w:t>水銀使用製品産業廃棄物等取扱品目一覧</w:t>
      </w:r>
      <w:r w:rsidRPr="00D4267C">
        <w:rPr>
          <w:sz w:val="18"/>
          <w:szCs w:val="18"/>
        </w:rPr>
        <w:t>」</w:t>
      </w:r>
    </w:p>
    <w:p w14:paraId="59683C88" w14:textId="77777777" w:rsidR="00640EE7" w:rsidRPr="00D4267C" w:rsidRDefault="00640EE7" w:rsidP="00640EE7">
      <w:pPr>
        <w:snapToGrid w:val="0"/>
        <w:spacing w:line="325" w:lineRule="exact"/>
        <w:ind w:firstLineChars="200" w:firstLine="362"/>
        <w:jc w:val="right"/>
        <w:rPr>
          <w:rFonts w:hint="default"/>
          <w:sz w:val="18"/>
          <w:szCs w:val="18"/>
        </w:rPr>
      </w:pPr>
      <w:r w:rsidRPr="00D4267C">
        <w:rPr>
          <w:sz w:val="18"/>
          <w:szCs w:val="18"/>
        </w:rPr>
        <w:t>（特別管理産業廃棄物収集運搬業者用）</w:t>
      </w:r>
    </w:p>
    <w:p w14:paraId="0EE70EBE" w14:textId="77777777" w:rsidR="00640EE7" w:rsidRPr="00D4267C" w:rsidRDefault="00640EE7" w:rsidP="00640EE7">
      <w:pPr>
        <w:snapToGrid w:val="0"/>
        <w:spacing w:line="325" w:lineRule="exact"/>
        <w:ind w:firstLineChars="200" w:firstLine="422"/>
        <w:rPr>
          <w:rFonts w:hint="default"/>
        </w:rPr>
      </w:pPr>
    </w:p>
    <w:p w14:paraId="512D40A0" w14:textId="77777777" w:rsidR="00640EE7" w:rsidRPr="00D4267C" w:rsidRDefault="00640EE7" w:rsidP="00640EE7">
      <w:pPr>
        <w:snapToGrid w:val="0"/>
        <w:spacing w:line="325" w:lineRule="exact"/>
        <w:ind w:firstLineChars="100" w:firstLine="211"/>
        <w:rPr>
          <w:rFonts w:hint="default"/>
        </w:rPr>
      </w:pPr>
      <w:r w:rsidRPr="00D4267C">
        <w:t>以下のうち、該当する番号に「○」を付してください。</w:t>
      </w:r>
    </w:p>
    <w:p w14:paraId="50151D68" w14:textId="77777777" w:rsidR="00640EE7" w:rsidRPr="00D4267C" w:rsidRDefault="00640EE7" w:rsidP="00640EE7">
      <w:pPr>
        <w:snapToGrid w:val="0"/>
        <w:spacing w:line="325" w:lineRule="exact"/>
        <w:rPr>
          <w:rFonts w:hint="default"/>
        </w:rPr>
      </w:pPr>
    </w:p>
    <w:p w14:paraId="5515EC1B" w14:textId="77777777" w:rsidR="00640EE7" w:rsidRPr="00D4267C" w:rsidRDefault="00640EE7" w:rsidP="00640EE7">
      <w:pPr>
        <w:snapToGrid w:val="0"/>
        <w:spacing w:line="325" w:lineRule="exact"/>
        <w:ind w:firstLineChars="200" w:firstLine="402"/>
        <w:rPr>
          <w:rFonts w:hint="default"/>
          <w:sz w:val="20"/>
        </w:rPr>
      </w:pPr>
      <w:r w:rsidRPr="00D4267C">
        <w:rPr>
          <w:sz w:val="20"/>
        </w:rPr>
        <w:t>１．水銀を</w:t>
      </w:r>
      <w:r w:rsidRPr="00D4267C">
        <w:rPr>
          <w:rFonts w:hint="default"/>
          <w:sz w:val="20"/>
        </w:rPr>
        <w:t>含有する</w:t>
      </w:r>
      <w:r w:rsidRPr="00D4267C">
        <w:rPr>
          <w:sz w:val="20"/>
        </w:rPr>
        <w:t>特別管理産業廃棄物は、取り扱いません。</w:t>
      </w:r>
    </w:p>
    <w:p w14:paraId="450FB308" w14:textId="77777777" w:rsidR="00640EE7" w:rsidRPr="00D4267C" w:rsidRDefault="00640EE7" w:rsidP="00640EE7">
      <w:pPr>
        <w:snapToGrid w:val="0"/>
        <w:spacing w:line="325" w:lineRule="exact"/>
        <w:rPr>
          <w:rFonts w:hint="default"/>
          <w:sz w:val="20"/>
        </w:rPr>
      </w:pPr>
    </w:p>
    <w:p w14:paraId="065410FA" w14:textId="77777777" w:rsidR="00640EE7" w:rsidRPr="00D4267C" w:rsidRDefault="00640EE7" w:rsidP="00640EE7">
      <w:pPr>
        <w:snapToGrid w:val="0"/>
        <w:spacing w:line="325" w:lineRule="exact"/>
        <w:ind w:leftChars="200" w:left="824" w:hangingChars="200" w:hanging="402"/>
        <w:rPr>
          <w:rFonts w:hint="default"/>
          <w:sz w:val="20"/>
        </w:rPr>
      </w:pPr>
      <w:r w:rsidRPr="00D4267C">
        <w:rPr>
          <w:sz w:val="20"/>
        </w:rPr>
        <w:t>２．水銀を</w:t>
      </w:r>
      <w:r w:rsidRPr="00D4267C">
        <w:rPr>
          <w:rFonts w:hint="default"/>
          <w:sz w:val="20"/>
        </w:rPr>
        <w:t>含有する</w:t>
      </w:r>
      <w:r w:rsidRPr="00D4267C">
        <w:rPr>
          <w:sz w:val="20"/>
        </w:rPr>
        <w:t>特別管理産業廃棄物について、以下の表で「○」を付した種類について取り扱います。・・・注）この種類が許可証に表記されます。</w:t>
      </w:r>
    </w:p>
    <w:p w14:paraId="621BFCD8" w14:textId="77777777" w:rsidR="00640EE7" w:rsidRPr="00D4267C" w:rsidRDefault="00640EE7" w:rsidP="00640EE7">
      <w:pPr>
        <w:snapToGrid w:val="0"/>
        <w:spacing w:line="325" w:lineRule="exact"/>
        <w:ind w:left="211" w:hangingChars="100" w:hanging="211"/>
        <w:rPr>
          <w:rFonts w:hAnsi="ＭＳ 明朝" w:hint="default"/>
          <w:b/>
        </w:rPr>
      </w:pPr>
    </w:p>
    <w:p w14:paraId="66BFC2E2" w14:textId="77777777" w:rsidR="00640EE7" w:rsidRPr="00D4267C" w:rsidRDefault="00640EE7" w:rsidP="00640EE7">
      <w:pPr>
        <w:snapToGrid w:val="0"/>
        <w:spacing w:line="325" w:lineRule="exact"/>
        <w:ind w:leftChars="100" w:left="211" w:firstLineChars="300" w:firstLine="633"/>
        <w:rPr>
          <w:rFonts w:hAnsi="ＭＳ 明朝" w:hint="default"/>
          <w:b/>
        </w:rPr>
      </w:pPr>
      <w:r w:rsidRPr="00D4267C">
        <w:rPr>
          <w:rFonts w:hAnsi="ＭＳ 明朝"/>
          <w:b/>
        </w:rPr>
        <w:t>◆　取り扱う特別管理産業廃棄物について、該当欄に○を記入してください。</w:t>
      </w:r>
    </w:p>
    <w:p w14:paraId="65A43ED4" w14:textId="77777777" w:rsidR="00640EE7" w:rsidRPr="00D4267C" w:rsidRDefault="00640EE7" w:rsidP="00640EE7">
      <w:pPr>
        <w:snapToGrid w:val="0"/>
        <w:spacing w:line="325" w:lineRule="exact"/>
        <w:ind w:left="211" w:hangingChars="100" w:hanging="211"/>
        <w:rPr>
          <w:rFonts w:hAnsi="ＭＳ 明朝" w:hint="default"/>
          <w:b/>
        </w:rPr>
      </w:pPr>
    </w:p>
    <w:p w14:paraId="690B25FA" w14:textId="77777777" w:rsidR="00640EE7" w:rsidRPr="00D4267C" w:rsidRDefault="00640EE7" w:rsidP="00640EE7">
      <w:pPr>
        <w:snapToGrid w:val="0"/>
        <w:spacing w:line="325" w:lineRule="exact"/>
        <w:ind w:firstLineChars="800" w:firstLine="1689"/>
        <w:rPr>
          <w:rFonts w:hAnsi="ＭＳ 明朝" w:hint="default"/>
          <w:b/>
          <w:u w:val="single"/>
        </w:rPr>
      </w:pPr>
      <w:r w:rsidRPr="00D4267C">
        <w:rPr>
          <w:rFonts w:hAnsi="ＭＳ 明朝"/>
          <w:b/>
          <w:u w:val="single"/>
        </w:rPr>
        <w:t xml:space="preserve">積替え保管　：　　あり　　　なし　　</w:t>
      </w:r>
    </w:p>
    <w:p w14:paraId="6BBCD54A" w14:textId="77777777" w:rsidR="00640EE7" w:rsidRPr="00D4267C" w:rsidRDefault="00640EE7" w:rsidP="00640EE7">
      <w:pPr>
        <w:snapToGrid w:val="0"/>
        <w:spacing w:line="325" w:lineRule="exact"/>
        <w:ind w:left="211" w:hangingChars="100" w:hanging="211"/>
        <w:rPr>
          <w:rFonts w:hAnsi="ＭＳ 明朝" w:hint="default"/>
          <w:b/>
        </w:rPr>
      </w:pPr>
    </w:p>
    <w:tbl>
      <w:tblPr>
        <w:tblW w:w="7514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191"/>
        <w:gridCol w:w="2192"/>
      </w:tblGrid>
      <w:tr w:rsidR="00640EE7" w:rsidRPr="00D4267C" w14:paraId="2B31BE00" w14:textId="77777777" w:rsidTr="00821496">
        <w:trPr>
          <w:cantSplit/>
          <w:trHeight w:val="954"/>
          <w:jc w:val="center"/>
        </w:trPr>
        <w:tc>
          <w:tcPr>
            <w:tcW w:w="3131" w:type="dxa"/>
            <w:tcBorders>
              <w:top w:val="single" w:sz="4" w:space="0" w:color="auto"/>
            </w:tcBorders>
            <w:vAlign w:val="center"/>
          </w:tcPr>
          <w:p w14:paraId="464F602F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t>特別管理産業廃棄物の種類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14:paraId="6E29BEEB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水銀回収義務の</w:t>
            </w:r>
          </w:p>
          <w:p w14:paraId="528E2106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対象を含む全て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14:paraId="3195D380" w14:textId="77777777" w:rsidR="00640EE7" w:rsidRPr="00D4267C" w:rsidRDefault="00640EE7" w:rsidP="00821496">
            <w:pPr>
              <w:snapToGrid w:val="0"/>
              <w:ind w:leftChars="50" w:left="105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水銀回収義務</w:t>
            </w:r>
          </w:p>
          <w:p w14:paraId="5BDF93B0" w14:textId="77777777" w:rsidR="00640EE7" w:rsidRPr="00D4267C" w:rsidRDefault="00640EE7" w:rsidP="00821496">
            <w:pPr>
              <w:snapToGrid w:val="0"/>
              <w:ind w:leftChars="50" w:left="105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の対象を除く。</w:t>
            </w:r>
          </w:p>
        </w:tc>
      </w:tr>
      <w:tr w:rsidR="00640EE7" w:rsidRPr="00D4267C" w14:paraId="18F0BC13" w14:textId="77777777" w:rsidTr="00821496">
        <w:trPr>
          <w:cantSplit/>
          <w:trHeight w:val="751"/>
          <w:jc w:val="center"/>
        </w:trPr>
        <w:tc>
          <w:tcPr>
            <w:tcW w:w="3131" w:type="dxa"/>
            <w:vAlign w:val="center"/>
          </w:tcPr>
          <w:p w14:paraId="2E52D187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鉱さい</w:t>
            </w:r>
          </w:p>
        </w:tc>
        <w:tc>
          <w:tcPr>
            <w:tcW w:w="2191" w:type="dxa"/>
            <w:vAlign w:val="center"/>
          </w:tcPr>
          <w:p w14:paraId="3A3D057B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2192" w:type="dxa"/>
            <w:vAlign w:val="center"/>
          </w:tcPr>
          <w:p w14:paraId="52080691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</w:p>
        </w:tc>
      </w:tr>
      <w:tr w:rsidR="00640EE7" w:rsidRPr="00D4267C" w14:paraId="139DDEBC" w14:textId="77777777" w:rsidTr="00821496">
        <w:trPr>
          <w:cantSplit/>
          <w:trHeight w:val="751"/>
          <w:jc w:val="center"/>
        </w:trPr>
        <w:tc>
          <w:tcPr>
            <w:tcW w:w="3131" w:type="dxa"/>
            <w:vAlign w:val="center"/>
          </w:tcPr>
          <w:p w14:paraId="666BDEBF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ばいじん</w:t>
            </w:r>
          </w:p>
        </w:tc>
        <w:tc>
          <w:tcPr>
            <w:tcW w:w="2191" w:type="dxa"/>
            <w:vAlign w:val="center"/>
          </w:tcPr>
          <w:p w14:paraId="534D27EB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2192" w:type="dxa"/>
            <w:vAlign w:val="center"/>
          </w:tcPr>
          <w:p w14:paraId="520136BD" w14:textId="77777777" w:rsidR="00640EE7" w:rsidRPr="00D4267C" w:rsidRDefault="00640EE7" w:rsidP="00821496">
            <w:pPr>
              <w:jc w:val="center"/>
              <w:rPr>
                <w:rFonts w:hint="default"/>
              </w:rPr>
            </w:pPr>
          </w:p>
        </w:tc>
      </w:tr>
      <w:tr w:rsidR="00640EE7" w:rsidRPr="00D4267C" w14:paraId="2E4346D4" w14:textId="77777777" w:rsidTr="00821496">
        <w:trPr>
          <w:cantSplit/>
          <w:trHeight w:val="751"/>
          <w:jc w:val="center"/>
        </w:trPr>
        <w:tc>
          <w:tcPr>
            <w:tcW w:w="3131" w:type="dxa"/>
            <w:vAlign w:val="center"/>
          </w:tcPr>
          <w:p w14:paraId="2A767F41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汚泥</w:t>
            </w:r>
          </w:p>
        </w:tc>
        <w:tc>
          <w:tcPr>
            <w:tcW w:w="2191" w:type="dxa"/>
            <w:vAlign w:val="center"/>
          </w:tcPr>
          <w:p w14:paraId="1EFCB9DB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2192" w:type="dxa"/>
            <w:vAlign w:val="center"/>
          </w:tcPr>
          <w:p w14:paraId="6072C6D8" w14:textId="77777777" w:rsidR="00640EE7" w:rsidRPr="00D4267C" w:rsidRDefault="00640EE7" w:rsidP="00821496">
            <w:pPr>
              <w:jc w:val="center"/>
              <w:rPr>
                <w:rFonts w:hint="default"/>
              </w:rPr>
            </w:pPr>
          </w:p>
        </w:tc>
      </w:tr>
      <w:tr w:rsidR="00640EE7" w:rsidRPr="00D4267C" w14:paraId="7F9D7C56" w14:textId="77777777" w:rsidTr="00821496">
        <w:trPr>
          <w:cantSplit/>
          <w:trHeight w:val="751"/>
          <w:jc w:val="center"/>
        </w:trPr>
        <w:tc>
          <w:tcPr>
            <w:tcW w:w="3131" w:type="dxa"/>
            <w:vAlign w:val="center"/>
          </w:tcPr>
          <w:p w14:paraId="6600FE3E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廃酸</w:t>
            </w:r>
          </w:p>
        </w:tc>
        <w:tc>
          <w:tcPr>
            <w:tcW w:w="2191" w:type="dxa"/>
            <w:vAlign w:val="center"/>
          </w:tcPr>
          <w:p w14:paraId="4F267873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2192" w:type="dxa"/>
            <w:vAlign w:val="center"/>
          </w:tcPr>
          <w:p w14:paraId="11E7AB26" w14:textId="77777777" w:rsidR="00640EE7" w:rsidRPr="00D4267C" w:rsidRDefault="00640EE7" w:rsidP="00821496">
            <w:pPr>
              <w:jc w:val="center"/>
              <w:rPr>
                <w:rFonts w:hint="default"/>
              </w:rPr>
            </w:pPr>
          </w:p>
        </w:tc>
      </w:tr>
      <w:tr w:rsidR="00640EE7" w:rsidRPr="00D4267C" w14:paraId="5E8D185D" w14:textId="77777777" w:rsidTr="00821496">
        <w:trPr>
          <w:cantSplit/>
          <w:trHeight w:val="751"/>
          <w:jc w:val="center"/>
        </w:trPr>
        <w:tc>
          <w:tcPr>
            <w:tcW w:w="3131" w:type="dxa"/>
            <w:vAlign w:val="center"/>
          </w:tcPr>
          <w:p w14:paraId="57B7DD89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  <w:r w:rsidRPr="00D4267C">
              <w:rPr>
                <w:spacing w:val="2"/>
              </w:rPr>
              <w:t>廃アルカリ</w:t>
            </w:r>
          </w:p>
        </w:tc>
        <w:tc>
          <w:tcPr>
            <w:tcW w:w="2191" w:type="dxa"/>
            <w:vAlign w:val="center"/>
          </w:tcPr>
          <w:p w14:paraId="43BAB8FF" w14:textId="77777777" w:rsidR="00640EE7" w:rsidRPr="00D4267C" w:rsidRDefault="00640EE7" w:rsidP="00821496">
            <w:pPr>
              <w:snapToGrid w:val="0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2192" w:type="dxa"/>
            <w:vAlign w:val="center"/>
          </w:tcPr>
          <w:p w14:paraId="6D57DB83" w14:textId="77777777" w:rsidR="00640EE7" w:rsidRPr="00D4267C" w:rsidRDefault="00640EE7" w:rsidP="00821496">
            <w:pPr>
              <w:jc w:val="center"/>
              <w:rPr>
                <w:rFonts w:hint="default"/>
              </w:rPr>
            </w:pPr>
          </w:p>
        </w:tc>
      </w:tr>
    </w:tbl>
    <w:p w14:paraId="65EC97A7" w14:textId="77777777" w:rsidR="00640EE7" w:rsidRPr="00D4267C" w:rsidRDefault="00640EE7" w:rsidP="00640EE7">
      <w:pPr>
        <w:snapToGrid w:val="0"/>
        <w:spacing w:line="325" w:lineRule="exact"/>
        <w:rPr>
          <w:rFonts w:hAnsi="ＭＳ 明朝" w:hint="default"/>
          <w:b/>
        </w:rPr>
      </w:pPr>
    </w:p>
    <w:p w14:paraId="4082C2C6" w14:textId="77777777" w:rsidR="00640EE7" w:rsidRPr="00D4267C" w:rsidRDefault="00640EE7" w:rsidP="00640EE7">
      <w:pPr>
        <w:snapToGrid w:val="0"/>
        <w:ind w:firstLineChars="400" w:firstLine="844"/>
        <w:rPr>
          <w:rFonts w:ascii="ＭＳ ゴシック" w:eastAsia="ＭＳ ゴシック" w:hint="default"/>
        </w:rPr>
      </w:pPr>
      <w:r w:rsidRPr="00D4267C">
        <w:rPr>
          <w:rFonts w:ascii="ＭＳ ゴシック" w:eastAsia="ＭＳ ゴシック"/>
        </w:rPr>
        <w:t>【水銀回収義務の対象】</w:t>
      </w:r>
    </w:p>
    <w:p w14:paraId="73770F5A" w14:textId="77777777" w:rsidR="00640EE7" w:rsidRPr="00D4267C" w:rsidRDefault="00640EE7" w:rsidP="00640EE7">
      <w:pPr>
        <w:snapToGrid w:val="0"/>
        <w:ind w:firstLineChars="500" w:firstLine="1055"/>
        <w:rPr>
          <w:rFonts w:ascii="ＭＳ ゴシック" w:eastAsia="ＭＳ ゴシック" w:hint="default"/>
        </w:rPr>
      </w:pPr>
      <w:r w:rsidRPr="00D4267C">
        <w:rPr>
          <w:rFonts w:ascii="ＭＳ ゴシック" w:eastAsia="ＭＳ ゴシック"/>
        </w:rPr>
        <w:t>○鉱さい、ばいじん又は汚泥については、水銀</w:t>
      </w:r>
      <w:r w:rsidRPr="00D4267C">
        <w:rPr>
          <w:rFonts w:ascii="ＭＳ ゴシック" w:eastAsia="ＭＳ ゴシック"/>
          <w:vertAlign w:val="superscript"/>
        </w:rPr>
        <w:t>（※）</w:t>
      </w:r>
      <w:r w:rsidRPr="00D4267C">
        <w:rPr>
          <w:rFonts w:ascii="ＭＳ ゴシック" w:eastAsia="ＭＳ ゴシック"/>
        </w:rPr>
        <w:t>を１,０００mg/kg以上含有するもの</w:t>
      </w:r>
    </w:p>
    <w:p w14:paraId="3994DF57" w14:textId="77777777" w:rsidR="00640EE7" w:rsidRPr="00D4267C" w:rsidRDefault="00640EE7" w:rsidP="00640EE7">
      <w:pPr>
        <w:snapToGrid w:val="0"/>
        <w:rPr>
          <w:rFonts w:ascii="ＭＳ ゴシック" w:eastAsia="ＭＳ ゴシック" w:hint="default"/>
        </w:rPr>
      </w:pPr>
      <w:r w:rsidRPr="00D4267C">
        <w:rPr>
          <w:rFonts w:ascii="ＭＳ ゴシック" w:eastAsia="ＭＳ ゴシック"/>
        </w:rPr>
        <w:t xml:space="preserve">　　　　　○廃酸又は廃アルカリについては、水銀</w:t>
      </w:r>
      <w:r w:rsidRPr="00D4267C">
        <w:rPr>
          <w:rFonts w:ascii="ＭＳ ゴシック" w:eastAsia="ＭＳ ゴシック"/>
          <w:vertAlign w:val="superscript"/>
        </w:rPr>
        <w:t>（※）</w:t>
      </w:r>
      <w:r w:rsidRPr="00D4267C">
        <w:rPr>
          <w:rFonts w:ascii="ＭＳ ゴシック" w:eastAsia="ＭＳ ゴシック"/>
        </w:rPr>
        <w:t>を１,０００mg/Ｌ以上含有するもの</w:t>
      </w:r>
    </w:p>
    <w:p w14:paraId="1F48D8F6" w14:textId="77777777" w:rsidR="00640EE7" w:rsidRPr="00D4267C" w:rsidRDefault="00640EE7" w:rsidP="00640EE7">
      <w:pPr>
        <w:snapToGrid w:val="0"/>
        <w:rPr>
          <w:rFonts w:ascii="ＭＳ ゴシック" w:eastAsia="ＭＳ ゴシック" w:hint="default"/>
        </w:rPr>
      </w:pPr>
      <w:r w:rsidRPr="00D4267C">
        <w:rPr>
          <w:rFonts w:ascii="ＭＳ ゴシック" w:eastAsia="ＭＳ ゴシック"/>
        </w:rPr>
        <w:t xml:space="preserve">　　　　（※）水銀化合物に含まれる水銀を含む。</w:t>
      </w:r>
    </w:p>
    <w:p w14:paraId="48B80C5D" w14:textId="77777777" w:rsidR="00640EE7" w:rsidRPr="00D4267C" w:rsidRDefault="00640EE7" w:rsidP="00640EE7">
      <w:pPr>
        <w:snapToGrid w:val="0"/>
        <w:spacing w:line="325" w:lineRule="exact"/>
        <w:rPr>
          <w:rFonts w:hAnsi="ＭＳ 明朝" w:hint="default"/>
          <w:b/>
        </w:rPr>
      </w:pPr>
    </w:p>
    <w:p w14:paraId="57BF3210" w14:textId="77777777" w:rsidR="00640EE7" w:rsidRPr="00D4267C" w:rsidRDefault="00640EE7" w:rsidP="00640EE7">
      <w:pPr>
        <w:rPr>
          <w:rFonts w:hAnsi="ＭＳ 明朝" w:hint="default"/>
        </w:rPr>
      </w:pPr>
    </w:p>
    <w:p w14:paraId="5CF06754" w14:textId="77777777" w:rsidR="00640EE7" w:rsidRPr="00D4267C" w:rsidRDefault="00640EE7" w:rsidP="00640EE7">
      <w:pPr>
        <w:spacing w:line="220" w:lineRule="exact"/>
        <w:rPr>
          <w:rFonts w:hAnsi="ＭＳ 明朝" w:hint="default"/>
          <w:sz w:val="20"/>
        </w:rPr>
      </w:pPr>
      <w:r w:rsidRPr="00D4267C">
        <w:rPr>
          <w:rFonts w:hAnsi="ＭＳ 明朝"/>
          <w:sz w:val="20"/>
        </w:rPr>
        <w:t xml:space="preserve">                              　 　　　　　　　　　</w:t>
      </w:r>
    </w:p>
    <w:p w14:paraId="0DB8E15A" w14:textId="77777777" w:rsidR="00640EE7" w:rsidRPr="00D4267C" w:rsidRDefault="00640EE7" w:rsidP="00640EE7">
      <w:pPr>
        <w:spacing w:line="220" w:lineRule="exact"/>
        <w:rPr>
          <w:rFonts w:hAnsi="ＭＳ 明朝" w:hint="default"/>
          <w:sz w:val="20"/>
        </w:rPr>
      </w:pPr>
    </w:p>
    <w:p w14:paraId="08A9F963" w14:textId="77777777" w:rsidR="00640EE7" w:rsidRPr="00D4267C" w:rsidRDefault="00640EE7" w:rsidP="00640EE7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sectPr w:rsidR="00640EE7" w:rsidRPr="00D4267C" w:rsidSect="0044529F">
      <w:footnotePr>
        <w:numRestart w:val="eachPage"/>
      </w:footnotePr>
      <w:endnotePr>
        <w:numFmt w:val="decimal"/>
      </w:endnotePr>
      <w:type w:val="continuous"/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E8C7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FA4AB8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C974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97E5DD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974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D8E"/>
    <w:rsid w:val="000059D3"/>
    <w:rsid w:val="00007414"/>
    <w:rsid w:val="00015739"/>
    <w:rsid w:val="00016532"/>
    <w:rsid w:val="00032666"/>
    <w:rsid w:val="00032CCB"/>
    <w:rsid w:val="000440CD"/>
    <w:rsid w:val="000C6B86"/>
    <w:rsid w:val="000D2BB1"/>
    <w:rsid w:val="000F3F1D"/>
    <w:rsid w:val="000F4F03"/>
    <w:rsid w:val="0010075D"/>
    <w:rsid w:val="00103F05"/>
    <w:rsid w:val="00112BEA"/>
    <w:rsid w:val="001435A4"/>
    <w:rsid w:val="001450A5"/>
    <w:rsid w:val="00174882"/>
    <w:rsid w:val="001A3441"/>
    <w:rsid w:val="001B2274"/>
    <w:rsid w:val="001C4D08"/>
    <w:rsid w:val="001D548C"/>
    <w:rsid w:val="001D5A89"/>
    <w:rsid w:val="002067C2"/>
    <w:rsid w:val="00222D0D"/>
    <w:rsid w:val="00232873"/>
    <w:rsid w:val="00262E63"/>
    <w:rsid w:val="002C4EC0"/>
    <w:rsid w:val="002C6410"/>
    <w:rsid w:val="002E2ADA"/>
    <w:rsid w:val="002E7D54"/>
    <w:rsid w:val="00301A52"/>
    <w:rsid w:val="003048A3"/>
    <w:rsid w:val="003246E0"/>
    <w:rsid w:val="00326594"/>
    <w:rsid w:val="00331416"/>
    <w:rsid w:val="00354CD5"/>
    <w:rsid w:val="003654A6"/>
    <w:rsid w:val="0037154C"/>
    <w:rsid w:val="00377C9B"/>
    <w:rsid w:val="003A1272"/>
    <w:rsid w:val="003A3778"/>
    <w:rsid w:val="003B5701"/>
    <w:rsid w:val="003E0A89"/>
    <w:rsid w:val="00405106"/>
    <w:rsid w:val="00405B45"/>
    <w:rsid w:val="00423B3E"/>
    <w:rsid w:val="0044529F"/>
    <w:rsid w:val="00446F9A"/>
    <w:rsid w:val="0046475B"/>
    <w:rsid w:val="004650DC"/>
    <w:rsid w:val="00491DEA"/>
    <w:rsid w:val="00496E79"/>
    <w:rsid w:val="004A2E83"/>
    <w:rsid w:val="004A39AA"/>
    <w:rsid w:val="004A6589"/>
    <w:rsid w:val="004A77E3"/>
    <w:rsid w:val="004E130A"/>
    <w:rsid w:val="00514A55"/>
    <w:rsid w:val="00557FCC"/>
    <w:rsid w:val="00563F2F"/>
    <w:rsid w:val="00565F51"/>
    <w:rsid w:val="005671DE"/>
    <w:rsid w:val="00590B10"/>
    <w:rsid w:val="00590E1A"/>
    <w:rsid w:val="005959D3"/>
    <w:rsid w:val="005C1DC8"/>
    <w:rsid w:val="005C2616"/>
    <w:rsid w:val="005C4FF9"/>
    <w:rsid w:val="005F5923"/>
    <w:rsid w:val="0060181C"/>
    <w:rsid w:val="0060416C"/>
    <w:rsid w:val="006268A0"/>
    <w:rsid w:val="0063166A"/>
    <w:rsid w:val="00640EE7"/>
    <w:rsid w:val="00643434"/>
    <w:rsid w:val="006666E9"/>
    <w:rsid w:val="006671C9"/>
    <w:rsid w:val="00676092"/>
    <w:rsid w:val="006806B8"/>
    <w:rsid w:val="006B5A16"/>
    <w:rsid w:val="006D4E83"/>
    <w:rsid w:val="006F420D"/>
    <w:rsid w:val="006F430D"/>
    <w:rsid w:val="006F747E"/>
    <w:rsid w:val="0071170E"/>
    <w:rsid w:val="00751790"/>
    <w:rsid w:val="00762452"/>
    <w:rsid w:val="0076478A"/>
    <w:rsid w:val="00767DDE"/>
    <w:rsid w:val="00795A11"/>
    <w:rsid w:val="007A2BCE"/>
    <w:rsid w:val="007A3A39"/>
    <w:rsid w:val="007B30DE"/>
    <w:rsid w:val="007C11AD"/>
    <w:rsid w:val="007D4C0A"/>
    <w:rsid w:val="007D52D8"/>
    <w:rsid w:val="00821496"/>
    <w:rsid w:val="00831F58"/>
    <w:rsid w:val="00836229"/>
    <w:rsid w:val="00847D01"/>
    <w:rsid w:val="00872EEB"/>
    <w:rsid w:val="00875F46"/>
    <w:rsid w:val="00886A82"/>
    <w:rsid w:val="008C364F"/>
    <w:rsid w:val="008D7340"/>
    <w:rsid w:val="008D7FF6"/>
    <w:rsid w:val="008F6347"/>
    <w:rsid w:val="0090631F"/>
    <w:rsid w:val="0091236A"/>
    <w:rsid w:val="00917953"/>
    <w:rsid w:val="009344D6"/>
    <w:rsid w:val="009A5722"/>
    <w:rsid w:val="009C1CFB"/>
    <w:rsid w:val="009D72C6"/>
    <w:rsid w:val="009D7D25"/>
    <w:rsid w:val="009E5BE7"/>
    <w:rsid w:val="00A00403"/>
    <w:rsid w:val="00A26892"/>
    <w:rsid w:val="00A523F7"/>
    <w:rsid w:val="00A5628A"/>
    <w:rsid w:val="00A61094"/>
    <w:rsid w:val="00AA1167"/>
    <w:rsid w:val="00AA40EA"/>
    <w:rsid w:val="00AB769B"/>
    <w:rsid w:val="00AC2748"/>
    <w:rsid w:val="00AD4F3E"/>
    <w:rsid w:val="00AE181F"/>
    <w:rsid w:val="00AE4FD5"/>
    <w:rsid w:val="00AF28B2"/>
    <w:rsid w:val="00AF4DF7"/>
    <w:rsid w:val="00B40181"/>
    <w:rsid w:val="00BB35D1"/>
    <w:rsid w:val="00BD4B1B"/>
    <w:rsid w:val="00BD6C64"/>
    <w:rsid w:val="00BE64B7"/>
    <w:rsid w:val="00BE6AAF"/>
    <w:rsid w:val="00C00D8E"/>
    <w:rsid w:val="00C01D4E"/>
    <w:rsid w:val="00C02D2A"/>
    <w:rsid w:val="00C10C92"/>
    <w:rsid w:val="00C254E7"/>
    <w:rsid w:val="00C26064"/>
    <w:rsid w:val="00C402F4"/>
    <w:rsid w:val="00C43180"/>
    <w:rsid w:val="00C7451D"/>
    <w:rsid w:val="00C76F2C"/>
    <w:rsid w:val="00C90A2C"/>
    <w:rsid w:val="00CC2097"/>
    <w:rsid w:val="00CD4EB1"/>
    <w:rsid w:val="00D03ECC"/>
    <w:rsid w:val="00D168BB"/>
    <w:rsid w:val="00D30236"/>
    <w:rsid w:val="00D32760"/>
    <w:rsid w:val="00D4267C"/>
    <w:rsid w:val="00D471A1"/>
    <w:rsid w:val="00D5433B"/>
    <w:rsid w:val="00D65D8A"/>
    <w:rsid w:val="00D70642"/>
    <w:rsid w:val="00D75827"/>
    <w:rsid w:val="00D84B72"/>
    <w:rsid w:val="00DA36F4"/>
    <w:rsid w:val="00DA7AD9"/>
    <w:rsid w:val="00DB25D9"/>
    <w:rsid w:val="00DD3067"/>
    <w:rsid w:val="00DE12D7"/>
    <w:rsid w:val="00DE2C25"/>
    <w:rsid w:val="00DE7D06"/>
    <w:rsid w:val="00DF2D78"/>
    <w:rsid w:val="00E16D44"/>
    <w:rsid w:val="00E40CE4"/>
    <w:rsid w:val="00E71F02"/>
    <w:rsid w:val="00E72A32"/>
    <w:rsid w:val="00E7534E"/>
    <w:rsid w:val="00E76AA3"/>
    <w:rsid w:val="00E91C19"/>
    <w:rsid w:val="00E92AA4"/>
    <w:rsid w:val="00EC39A9"/>
    <w:rsid w:val="00EE72CA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74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4B21-75AF-45B2-BC36-67CED96D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2024-12-10T01:11:00Z</dcterms:created>
  <dcterms:modified xsi:type="dcterms:W3CDTF">2024-12-10T01:15:00Z</dcterms:modified>
</cp:coreProperties>
</file>