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1FE94802"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7E16931E" w:rsidR="008E6FA4" w:rsidRPr="005D7C4B" w:rsidRDefault="00AB4600"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風俗営業等管理</w:t>
            </w:r>
            <w:r w:rsidR="009B7E6B">
              <w:rPr>
                <w:rFonts w:ascii="ＭＳ ゴシック" w:hAnsi="Times New Roman"/>
              </w:rPr>
              <w:t>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78A95CD"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03D29D6B" w:rsidR="008E6FA4" w:rsidRPr="005D7C4B" w:rsidRDefault="003654AE" w:rsidP="008E6FA4">
            <w:pPr>
              <w:suppressAutoHyphens w:val="0"/>
              <w:wordWrap/>
              <w:autoSpaceDE w:val="0"/>
              <w:autoSpaceDN w:val="0"/>
              <w:jc w:val="both"/>
              <w:textAlignment w:val="auto"/>
              <w:rPr>
                <w:rFonts w:cstheme="minorBidi" w:hint="default"/>
                <w:snapToGrid w:val="0"/>
                <w:color w:val="auto"/>
                <w:szCs w:val="21"/>
              </w:rPr>
            </w:pPr>
            <w:r>
              <w:t>生活安全部生活安全企画課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179B0F24" w:rsidR="008E6FA4" w:rsidRPr="005D7C4B" w:rsidRDefault="00AB4600"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風俗営業又は特定遊興飲食店営業（以下「風俗営業等」という。）の許可その他風俗営業等の規制及び業務の適正化等に関する法律（昭和２３年法律第１２２号、以下「風営法」という。）に関する事務の適正な遂行を確保するために利用する</w:t>
            </w:r>
            <w:r w:rsidR="002C7008">
              <w:rPr>
                <w:rFonts w:ascii="ＭＳ ゴシック" w:hAnsi="Times New Roman"/>
              </w:rPr>
              <w:t>。</w:t>
            </w:r>
          </w:p>
        </w:tc>
      </w:tr>
      <w:tr w:rsidR="005D7C4B" w:rsidRPr="005D7C4B" w14:paraId="4C3D1015" w14:textId="77777777" w:rsidTr="005B5F9F">
        <w:trPr>
          <w:trHeight w:val="2164"/>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33B64F04" w:rsidR="008E6FA4" w:rsidRPr="005D7C4B" w:rsidRDefault="00AB4600" w:rsidP="008E6FA4">
            <w:pPr>
              <w:suppressAutoHyphens w:val="0"/>
              <w:wordWrap/>
              <w:autoSpaceDE w:val="0"/>
              <w:autoSpaceDN w:val="0"/>
              <w:jc w:val="both"/>
              <w:textAlignment w:val="auto"/>
              <w:rPr>
                <w:rFonts w:cstheme="minorBidi" w:hint="default"/>
                <w:snapToGrid w:val="0"/>
                <w:color w:val="auto"/>
                <w:szCs w:val="21"/>
              </w:rPr>
            </w:pPr>
            <w:r w:rsidRPr="00AB4600">
              <w:rPr>
                <w:rFonts w:cstheme="minorBidi"/>
                <w:snapToGrid w:val="0"/>
                <w:color w:val="auto"/>
                <w:szCs w:val="21"/>
              </w:rPr>
              <w:t>１許可上申等課及び警察署、２許可等年月日、３行政処分等の区分、４営業停止等の期間、５送致又は調査終了から処分までの日数、６営業の種別、７併設営業の停止処分の有無、８送致の有無、９法人・個人の別、１０違反態様等、１１許可番号、１２営業所の名称、１３営業所等の所在地、１４法人名、１５法人の所在地、１６代表者又は経営者の氏名、１７代表者又は経営者の性別、１８代表者又は経営者の生年月日、１９代表者又は経営者の本（国）籍、２０代表者又は経営者の住所、２１管理者等の氏名、２２管理者等の性別、２３管理者等の生年月日、２４管理者等の本（国）籍、２５管理者等の住所、２６役員の氏名、２７役員の性別、２８役員の生年月日、２９役員の本（国）籍、３０役員の住所、３１広告宣伝で使用する呼称、３２客の依頼を受ける方法、３３電気通信設備を識別するための電話番号又は記号、３４自動公衆送信装置設置者の氏名又は名称、３５自動公衆送信装置設置者の住所、３６電気通信設備の設置場所、３７会話の申込みをした者が１８歳以上であることを確認するための措置の内容、３８会話の申込みをした者が１８歳以上であることを確認するための措置として利用する識別番号等の付与者の名称、３９会話の申込みをした者が１８歳以上であることを確認するための措置として利用する識別番号等の付与者の代表者の氏名、４０許可管理番号、４１認定番号、４２開始届出番号、４３届出確認書等の書面の種別、４４届出確認書等の交付年月日、４５届出確認書等の交付番号、４６客の依頼を受けるための電話番号その他の連絡先、４７受付所・待機所の別、４８映像伝達用設備を識別するための電話番号等、４９行政処分番号</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記録範囲</w:t>
            </w:r>
          </w:p>
        </w:tc>
        <w:tc>
          <w:tcPr>
            <w:tcW w:w="5819" w:type="dxa"/>
            <w:gridSpan w:val="2"/>
            <w:tcBorders>
              <w:right w:val="single" w:sz="4" w:space="0" w:color="auto"/>
            </w:tcBorders>
            <w:vAlign w:val="center"/>
          </w:tcPr>
          <w:p w14:paraId="3005C637" w14:textId="4736F621" w:rsidR="008E6FA4" w:rsidRPr="005D7C4B" w:rsidRDefault="00AB4600" w:rsidP="00DC53AB">
            <w:pPr>
              <w:suppressAutoHyphens w:val="0"/>
              <w:wordWrap/>
              <w:jc w:val="both"/>
              <w:rPr>
                <w:rFonts w:cstheme="minorBidi" w:hint="default"/>
                <w:snapToGrid w:val="0"/>
                <w:color w:val="auto"/>
                <w:szCs w:val="21"/>
              </w:rPr>
            </w:pPr>
            <w:r>
              <w:rPr>
                <w:rFonts w:ascii="ＭＳ ゴシック" w:hAnsi="Times New Roman"/>
              </w:rPr>
              <w:t>風俗営業等の許可を受けた者（許可を取消された者の記録又は廃業届出を提出した者の記録については、取消し等された時点から１０年間保存される。）、特例風俗営業者又は特例特定遊興飲食店営業の認定を受けた者（認定を取消し等された者の記録については、取消し等された時点から１０年間保存される。）、性風俗関連特殊営業及び深夜酒類提供飲食店営業の開始届出を提出した者（廃業した者の記録については、廃業した時点から１０年間保存される。）並びに行政処分を受けた者</w:t>
            </w:r>
            <w:r>
              <w:rPr>
                <w:rFonts w:ascii="ＭＳ ゴシック" w:hAnsi="ＭＳ ゴシック"/>
              </w:rPr>
              <w:t>(</w:t>
            </w:r>
            <w:r>
              <w:rPr>
                <w:rFonts w:ascii="ＭＳ ゴシック" w:hAnsi="Times New Roman"/>
              </w:rPr>
              <w:t>当該処分を受けた時点から１０年間保存される。</w:t>
            </w:r>
            <w:r>
              <w:rPr>
                <w:rFonts w:ascii="ＭＳ ゴシック" w:hAnsi="ＭＳ ゴシック"/>
              </w:rPr>
              <w:t>)</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24606617" w:rsidR="008E6FA4" w:rsidRPr="005D7C4B" w:rsidRDefault="009B7E6B" w:rsidP="00DC53AB">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申請者からの申請その他法令に基づき収集する</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4B2C73D4" w:rsidR="008E6FA4" w:rsidRPr="005D7C4B" w:rsidRDefault="001D7498"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1"/>
                  <w14:checkedState w14:val="006E" w14:font="Wingdings"/>
                  <w14:uncheckedState w14:val="2610" w14:font="ＭＳ ゴシック"/>
                </w14:checkbox>
              </w:sdtPr>
              <w:sdtEndPr/>
              <w:sdtContent>
                <w:r w:rsidR="009B7E6B">
                  <w:rPr>
                    <w:rFonts w:cstheme="minorBidi"/>
                    <w:snapToGrid w:val="0"/>
                    <w:color w:val="auto"/>
                    <w:szCs w:val="21"/>
                  </w:rPr>
                  <w:sym w:font="Wingdings" w:char="F06E"/>
                </w:r>
              </w:sdtContent>
            </w:sdt>
            <w:r w:rsidR="008E6FA4" w:rsidRPr="005D7C4B">
              <w:rPr>
                <w:rFonts w:cstheme="minorBidi"/>
                <w:snapToGrid w:val="0"/>
                <w:color w:val="auto"/>
                <w:szCs w:val="21"/>
              </w:rPr>
              <w:t xml:space="preserve">含む　　　</w:t>
            </w:r>
            <w:sdt>
              <w:sdtPr>
                <w:rPr>
                  <w:rFonts w:cstheme="minorBidi"/>
                  <w:snapToGrid w:val="0"/>
                  <w:color w:val="auto"/>
                  <w:szCs w:val="21"/>
                </w:rPr>
                <w:id w:val="1987200794"/>
                <w14:checkbox>
                  <w14:checked w14:val="0"/>
                  <w14:checkedState w14:val="006E" w14:font="Wingdings"/>
                  <w14:uncheckedState w14:val="2610" w14:font="ＭＳ ゴシック"/>
                </w14:checkbox>
              </w:sdtPr>
              <w:sdtEndPr/>
              <w:sdtContent>
                <w:r w:rsidR="009B7E6B">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147773D1" w:rsidR="008E6FA4" w:rsidRPr="005D7C4B" w:rsidRDefault="001D7498"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1"/>
                  <w14:checkedState w14:val="006E" w14:font="Wingdings"/>
                  <w14:uncheckedState w14:val="2610" w14:font="ＭＳ ゴシック"/>
                </w14:checkbox>
              </w:sdtPr>
              <w:sdtEndPr/>
              <w:sdtContent>
                <w:r w:rsidR="009B7E6B">
                  <w:rPr>
                    <w:rFonts w:cstheme="minorBidi"/>
                    <w:snapToGrid w:val="0"/>
                    <w:color w:val="auto"/>
                    <w:szCs w:val="21"/>
                  </w:rPr>
                  <w:sym w:font="Wingdings" w:char="F06E"/>
                </w:r>
              </w:sdtContent>
            </w:sdt>
            <w:r w:rsidR="008E6FA4" w:rsidRPr="005D7C4B">
              <w:rPr>
                <w:rFonts w:cstheme="minorBidi"/>
                <w:snapToGrid w:val="0"/>
                <w:color w:val="auto"/>
                <w:szCs w:val="21"/>
              </w:rPr>
              <w:t>有（</w:t>
            </w:r>
            <w:r w:rsidR="003654AE">
              <w:rPr>
                <w:rFonts w:cstheme="minorBidi"/>
                <w:snapToGrid w:val="0"/>
                <w:color w:val="auto"/>
                <w:szCs w:val="21"/>
              </w:rPr>
              <w:t xml:space="preserve">　</w:t>
            </w:r>
            <w:r w:rsidR="009B7E6B">
              <w:rPr>
                <w:rFonts w:cstheme="minorBidi"/>
                <w:snapToGrid w:val="0"/>
                <w:color w:val="auto"/>
                <w:szCs w:val="21"/>
              </w:rPr>
              <w:t>警察庁</w:t>
            </w:r>
            <w:r w:rsidR="003654AE">
              <w:rPr>
                <w:rFonts w:cstheme="minorBidi"/>
                <w:snapToGrid w:val="0"/>
                <w:color w:val="auto"/>
                <w:szCs w:val="21"/>
              </w:rPr>
              <w:t xml:space="preserve">　</w:t>
            </w:r>
            <w:r w:rsidR="008E6FA4" w:rsidRPr="005D7C4B">
              <w:rPr>
                <w:rFonts w:cstheme="minorBidi"/>
                <w:snapToGrid w:val="0"/>
                <w:color w:val="auto"/>
                <w:szCs w:val="21"/>
              </w:rPr>
              <w:t>）</w:t>
            </w:r>
            <w:r w:rsidR="002C7008">
              <w:rPr>
                <w:rFonts w:cstheme="minorBidi"/>
                <w:snapToGrid w:val="0"/>
                <w:color w:val="auto"/>
                <w:szCs w:val="21"/>
              </w:rPr>
              <w:t xml:space="preserve">　　　　　　　　　　</w:t>
            </w:r>
            <w:r w:rsidR="008E6FA4" w:rsidRPr="005D7C4B">
              <w:rPr>
                <w:rFonts w:cstheme="minorBidi"/>
                <w:snapToGrid w:val="0"/>
                <w:color w:val="auto"/>
                <w:szCs w:val="21"/>
              </w:rPr>
              <w:t xml:space="preserve">　</w:t>
            </w:r>
            <w:sdt>
              <w:sdtPr>
                <w:rPr>
                  <w:rFonts w:cstheme="minorBidi"/>
                  <w:snapToGrid w:val="0"/>
                  <w:color w:val="auto"/>
                  <w:szCs w:val="21"/>
                </w:rPr>
                <w:id w:val="130528142"/>
                <w14:checkbox>
                  <w14:checked w14:val="0"/>
                  <w14:checkedState w14:val="006E" w14:font="Wingdings"/>
                  <w14:uncheckedState w14:val="2610" w14:font="ＭＳ ゴシック"/>
                </w14:checkbox>
              </w:sdtPr>
              <w:sdtEndPr/>
              <w:sdtContent>
                <w:r w:rsidR="009B7E6B">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7F6905A6"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sidR="00DC53AB">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035BFB1" w14:textId="77777777" w:rsidR="00DC53AB" w:rsidRPr="00DC53AB" w:rsidRDefault="008E6FA4" w:rsidP="00DC53AB">
            <w:pPr>
              <w:rPr>
                <w:rFonts w:cs="Times New Roman" w:hint="default"/>
                <w:szCs w:val="18"/>
              </w:rPr>
            </w:pPr>
            <w:r w:rsidRPr="005D7C4B">
              <w:rPr>
                <w:rFonts w:cstheme="minorBidi"/>
                <w:snapToGrid w:val="0"/>
                <w:color w:val="auto"/>
                <w:szCs w:val="21"/>
              </w:rPr>
              <w:t>（所在地）</w:t>
            </w:r>
            <w:r w:rsidR="00DC53AB" w:rsidRPr="00DC53AB">
              <w:rPr>
                <w:rFonts w:cs="ＭＳ ゴシック"/>
                <w:szCs w:val="18"/>
              </w:rPr>
              <w:t xml:space="preserve">〒３７１－８５７０　</w:t>
            </w:r>
          </w:p>
          <w:p w14:paraId="24851526" w14:textId="5907D366" w:rsidR="008E6FA4" w:rsidRPr="005D7C4B" w:rsidRDefault="00DC53AB" w:rsidP="00DC53AB">
            <w:pPr>
              <w:suppressAutoHyphens w:val="0"/>
              <w:wordWrap/>
              <w:autoSpaceDE w:val="0"/>
              <w:autoSpaceDN w:val="0"/>
              <w:jc w:val="both"/>
              <w:textAlignment w:val="auto"/>
              <w:rPr>
                <w:rFonts w:cstheme="minorBidi" w:hint="default"/>
                <w:snapToGrid w:val="0"/>
                <w:color w:val="auto"/>
                <w:szCs w:val="21"/>
              </w:rPr>
            </w:pPr>
            <w:r w:rsidRPr="00DC53AB">
              <w:rPr>
                <w:rFonts w:cs="ＭＳ ゴシック"/>
                <w:szCs w:val="18"/>
              </w:rPr>
              <w:t xml:space="preserve">　　　　　群馬県前橋市大手町１－１－１</w:t>
            </w:r>
          </w:p>
        </w:tc>
      </w:tr>
      <w:tr w:rsidR="005D7C4B" w:rsidRPr="005D7C4B" w14:paraId="27CE7AB7" w14:textId="77777777" w:rsidTr="009B7E6B">
        <w:trPr>
          <w:trHeight w:val="1125"/>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訂正及び利用停止に関する他の法令の規定による特別の手続等</w:t>
            </w:r>
          </w:p>
        </w:tc>
        <w:tc>
          <w:tcPr>
            <w:tcW w:w="5819" w:type="dxa"/>
            <w:gridSpan w:val="2"/>
            <w:tcBorders>
              <w:right w:val="single" w:sz="4" w:space="0" w:color="auto"/>
            </w:tcBorders>
            <w:vAlign w:val="center"/>
          </w:tcPr>
          <w:p w14:paraId="7498DFCC" w14:textId="2801E2AE" w:rsidR="008E6FA4" w:rsidRPr="005D7C4B" w:rsidRDefault="00AB4600"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風俗営業者又は特定遊興飲食店営業者に係る１２、１４から１６まで、２０、２１、２５、２６及び３０の訂正は、風営法第９条第３項（同法第３１条の２３において準用する場合を含む。）及び風俗営業等の規制及び業務の適正化等に関する法律施行規則（昭和６０年国家公安委員会規則第１号、以下「規則」という。）第２０条第２項及び第３項並びに第８８条第２項及び第３項による。風営法第２７条第１項の届出書を提出した者に係る１２、１４から１６まで、２０、２１及び２５の訂正は、同条第２項及び規則第４２条第２項による。風営法第３１条の２第１項の届出書を提出した者に係る１３から１６まで、２０、３１、３２、４６及び４７の訂正は、同条第２項及び規則第５３条による。風営法第３１条の７第１項の届出書を提出した者に係る１３から１６まで、２０、３１、３３から３５まで及び４８の訂正は、同条第２項及び規則第５９条による。風営法第３１条の１２第１項の届出書を提出した者に係る１２、１４から１６まで、２０、２１、２５及び３３の訂正は、同条第２項及び規則第６４条による。風営法第３１条の１７第１項の届出書を提出した者に係る１３から１６まで、２０、３１及び３３の訂正は、同条第２項及び規則第７０条による。風営法第３３条第１項の届出書を提出した者に係る１２、１４から１６まで及び２０の訂正は、同条第２項及び規則第１０４条による。</w:t>
            </w: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個人情報ファイルの種別</w:t>
            </w:r>
          </w:p>
        </w:tc>
        <w:tc>
          <w:tcPr>
            <w:tcW w:w="2742" w:type="dxa"/>
            <w:tcBorders>
              <w:bottom w:val="dashSmallGap" w:sz="4" w:space="0" w:color="auto"/>
              <w:right w:val="single" w:sz="4" w:space="0" w:color="auto"/>
            </w:tcBorders>
            <w:vAlign w:val="center"/>
          </w:tcPr>
          <w:p w14:paraId="264F0181" w14:textId="52D5A831" w:rsidR="008E6FA4" w:rsidRPr="005D7C4B" w:rsidRDefault="001D7498"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DC53AB">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5D7C4B" w:rsidRDefault="001D7498"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3511C903"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0"/>
                  <w14:checkedState w14:val="25A0" w14:font="minorBidi"/>
                  <w14:uncheckedState w14:val="2610" w14:font="ＭＳ ゴシック"/>
                </w14:checkbox>
              </w:sdtPr>
              <w:sdtEndPr/>
              <w:sdtContent>
                <w:r w:rsidR="009B7E6B">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1"/>
                  <w14:checkedState w14:val="25A0" w14:font="minorBidi"/>
                  <w14:uncheckedState w14:val="2610" w14:font="ＭＳ ゴシック"/>
                </w14:checkbox>
              </w:sdtPr>
              <w:sdtEndPr/>
              <w:sdtContent>
                <w:r w:rsidR="009B7E6B">
                  <w:rPr>
                    <w:rFonts w:ascii="minorBidi" w:hAnsi="minorBidi" w:cstheme="minorBidi" w:hint="default"/>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2958C3C7" w:rsidR="008E6FA4" w:rsidRPr="005D7C4B" w:rsidRDefault="001D7498"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1"/>
                  <w14:checkedState w14:val="006E" w14:font="Wingdings"/>
                  <w14:uncheckedState w14:val="2610" w14:font="ＭＳ ゴシック"/>
                </w14:checkbox>
              </w:sdtPr>
              <w:sdtEndPr/>
              <w:sdtContent>
                <w:r w:rsidR="009B7E6B">
                  <w:rPr>
                    <w:rFonts w:cstheme="minorBidi"/>
                    <w:snapToGrid w:val="0"/>
                    <w:color w:val="auto"/>
                    <w:szCs w:val="21"/>
                  </w:rPr>
                  <w:sym w:font="Wingdings" w:char="F06E"/>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0"/>
                  <w14:checkedState w14:val="006E" w14:font="Wingdings"/>
                  <w14:uncheckedState w14:val="2610" w14:font="ＭＳ ゴシック"/>
                </w14:checkbox>
              </w:sdtPr>
              <w:sdtEndPr/>
              <w:sdtContent>
                <w:r w:rsidR="009B7E6B">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677E8D6D" w14:textId="77777777" w:rsidR="00AB4600" w:rsidRPr="00AB4600" w:rsidRDefault="00AB4600" w:rsidP="00AB4600">
            <w:pPr>
              <w:suppressAutoHyphens w:val="0"/>
              <w:wordWrap/>
              <w:jc w:val="both"/>
              <w:rPr>
                <w:rFonts w:cs="Times New Roman" w:hint="default"/>
                <w:szCs w:val="18"/>
              </w:rPr>
            </w:pPr>
            <w:r w:rsidRPr="00AB4600">
              <w:rPr>
                <w:rFonts w:cs="ＭＳ ゴシック"/>
                <w:szCs w:val="18"/>
              </w:rPr>
              <w:t>（名　称）群馬県警察本部警務部広報広聴課</w:t>
            </w:r>
          </w:p>
          <w:p w14:paraId="7D04831C" w14:textId="77777777" w:rsidR="00AB4600" w:rsidRPr="00AB4600" w:rsidRDefault="00AB4600" w:rsidP="00AB4600">
            <w:pPr>
              <w:suppressAutoHyphens w:val="0"/>
              <w:wordWrap/>
              <w:jc w:val="both"/>
              <w:rPr>
                <w:rFonts w:cs="Times New Roman" w:hint="default"/>
                <w:szCs w:val="18"/>
              </w:rPr>
            </w:pPr>
            <w:r w:rsidRPr="00AB4600">
              <w:rPr>
                <w:rFonts w:cs="ＭＳ ゴシック"/>
                <w:szCs w:val="18"/>
              </w:rPr>
              <w:t xml:space="preserve">（所在地）〒３７１－８５７０　</w:t>
            </w:r>
          </w:p>
          <w:p w14:paraId="32189DF4" w14:textId="3126B452" w:rsidR="008E6FA4" w:rsidRPr="005D7C4B" w:rsidRDefault="00AB4600" w:rsidP="00AB4600">
            <w:pPr>
              <w:suppressAutoHyphens w:val="0"/>
              <w:wordWrap/>
              <w:autoSpaceDE w:val="0"/>
              <w:autoSpaceDN w:val="0"/>
              <w:jc w:val="both"/>
              <w:textAlignment w:val="auto"/>
              <w:rPr>
                <w:rFonts w:cstheme="minorBidi" w:hint="default"/>
                <w:snapToGrid w:val="0"/>
                <w:color w:val="auto"/>
                <w:szCs w:val="21"/>
              </w:rPr>
            </w:pPr>
            <w:r w:rsidRPr="00AB4600">
              <w:rPr>
                <w:rFonts w:cs="ＭＳ ゴシック"/>
                <w:szCs w:val="18"/>
              </w:rPr>
              <w:t xml:space="preserve">　　　　　群馬県前橋市大手町１－１－１</w:t>
            </w: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A2F72" w14:textId="77777777" w:rsidR="00B036C6" w:rsidRDefault="00B036C6">
      <w:pPr>
        <w:spacing w:before="387"/>
        <w:rPr>
          <w:rFonts w:hint="default"/>
        </w:rPr>
      </w:pPr>
      <w:r>
        <w:continuationSeparator/>
      </w:r>
    </w:p>
  </w:endnote>
  <w:endnote w:type="continuationSeparator" w:id="0">
    <w:p w14:paraId="09C0CFE7" w14:textId="77777777" w:rsidR="00B036C6" w:rsidRDefault="00B036C6">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F0F5A" w14:textId="77777777" w:rsidR="00B036C6" w:rsidRDefault="00B036C6">
      <w:pPr>
        <w:spacing w:before="387"/>
        <w:rPr>
          <w:rFonts w:hint="default"/>
        </w:rPr>
      </w:pPr>
      <w:r>
        <w:continuationSeparator/>
      </w:r>
    </w:p>
  </w:footnote>
  <w:footnote w:type="continuationSeparator" w:id="0">
    <w:p w14:paraId="25BF5F6C" w14:textId="77777777" w:rsidR="00B036C6" w:rsidRDefault="00B036C6">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31C20"/>
    <w:rsid w:val="00044884"/>
    <w:rsid w:val="000455A4"/>
    <w:rsid w:val="00051E63"/>
    <w:rsid w:val="000662C1"/>
    <w:rsid w:val="00094432"/>
    <w:rsid w:val="000B416D"/>
    <w:rsid w:val="000B592B"/>
    <w:rsid w:val="000D01D7"/>
    <w:rsid w:val="000F2103"/>
    <w:rsid w:val="00134D86"/>
    <w:rsid w:val="001500CD"/>
    <w:rsid w:val="0015471F"/>
    <w:rsid w:val="00162210"/>
    <w:rsid w:val="00192FC5"/>
    <w:rsid w:val="001D7498"/>
    <w:rsid w:val="0024728A"/>
    <w:rsid w:val="00267587"/>
    <w:rsid w:val="00273891"/>
    <w:rsid w:val="002746DB"/>
    <w:rsid w:val="002775AE"/>
    <w:rsid w:val="002A13A4"/>
    <w:rsid w:val="002A61C2"/>
    <w:rsid w:val="002A71DA"/>
    <w:rsid w:val="002C7008"/>
    <w:rsid w:val="002D7902"/>
    <w:rsid w:val="002E5228"/>
    <w:rsid w:val="002E575B"/>
    <w:rsid w:val="002E7F1C"/>
    <w:rsid w:val="0035193F"/>
    <w:rsid w:val="003654AE"/>
    <w:rsid w:val="003C294B"/>
    <w:rsid w:val="003D698E"/>
    <w:rsid w:val="004106A4"/>
    <w:rsid w:val="00471F66"/>
    <w:rsid w:val="0048404B"/>
    <w:rsid w:val="004902E2"/>
    <w:rsid w:val="004A0E89"/>
    <w:rsid w:val="004A5044"/>
    <w:rsid w:val="004A7B3A"/>
    <w:rsid w:val="004B5E66"/>
    <w:rsid w:val="004C014E"/>
    <w:rsid w:val="004C183E"/>
    <w:rsid w:val="0050061E"/>
    <w:rsid w:val="0051348F"/>
    <w:rsid w:val="00523092"/>
    <w:rsid w:val="00535D4A"/>
    <w:rsid w:val="00594362"/>
    <w:rsid w:val="005A38EB"/>
    <w:rsid w:val="005B4E35"/>
    <w:rsid w:val="005B5F9F"/>
    <w:rsid w:val="005C2695"/>
    <w:rsid w:val="005D7C4B"/>
    <w:rsid w:val="00633886"/>
    <w:rsid w:val="006468B6"/>
    <w:rsid w:val="006947EC"/>
    <w:rsid w:val="006D12DC"/>
    <w:rsid w:val="006E6676"/>
    <w:rsid w:val="0075405B"/>
    <w:rsid w:val="007A2AA4"/>
    <w:rsid w:val="00804C14"/>
    <w:rsid w:val="00805FBE"/>
    <w:rsid w:val="00840908"/>
    <w:rsid w:val="00846595"/>
    <w:rsid w:val="00861C92"/>
    <w:rsid w:val="0087776D"/>
    <w:rsid w:val="008A682E"/>
    <w:rsid w:val="008E074C"/>
    <w:rsid w:val="008E6FA4"/>
    <w:rsid w:val="008F344F"/>
    <w:rsid w:val="008F3F14"/>
    <w:rsid w:val="008F4AA6"/>
    <w:rsid w:val="00905DA9"/>
    <w:rsid w:val="00906F5C"/>
    <w:rsid w:val="00915A35"/>
    <w:rsid w:val="00935E5B"/>
    <w:rsid w:val="00965539"/>
    <w:rsid w:val="00975E13"/>
    <w:rsid w:val="009805D7"/>
    <w:rsid w:val="0098101B"/>
    <w:rsid w:val="0099464E"/>
    <w:rsid w:val="009A1A19"/>
    <w:rsid w:val="009B7E6B"/>
    <w:rsid w:val="009E2AC9"/>
    <w:rsid w:val="00A02A86"/>
    <w:rsid w:val="00A12469"/>
    <w:rsid w:val="00A21194"/>
    <w:rsid w:val="00A561DA"/>
    <w:rsid w:val="00AB4600"/>
    <w:rsid w:val="00AD1502"/>
    <w:rsid w:val="00AE2BEC"/>
    <w:rsid w:val="00AE6C42"/>
    <w:rsid w:val="00B036C6"/>
    <w:rsid w:val="00B3248C"/>
    <w:rsid w:val="00B338FA"/>
    <w:rsid w:val="00B522A8"/>
    <w:rsid w:val="00B726B6"/>
    <w:rsid w:val="00B915E2"/>
    <w:rsid w:val="00BD038E"/>
    <w:rsid w:val="00BD212D"/>
    <w:rsid w:val="00BE0D5A"/>
    <w:rsid w:val="00BE3D9A"/>
    <w:rsid w:val="00BF32B9"/>
    <w:rsid w:val="00C07912"/>
    <w:rsid w:val="00C1353D"/>
    <w:rsid w:val="00C15816"/>
    <w:rsid w:val="00C621D4"/>
    <w:rsid w:val="00C7048A"/>
    <w:rsid w:val="00CB033A"/>
    <w:rsid w:val="00CE036B"/>
    <w:rsid w:val="00D040DD"/>
    <w:rsid w:val="00D54F1D"/>
    <w:rsid w:val="00DB7361"/>
    <w:rsid w:val="00DC53AB"/>
    <w:rsid w:val="00E025D1"/>
    <w:rsid w:val="00E03B03"/>
    <w:rsid w:val="00E47E6F"/>
    <w:rsid w:val="00E83B4A"/>
    <w:rsid w:val="00EB2C2D"/>
    <w:rsid w:val="00EE4486"/>
    <w:rsid w:val="00F05808"/>
    <w:rsid w:val="00F2248B"/>
    <w:rsid w:val="00F3674A"/>
    <w:rsid w:val="00F410C9"/>
    <w:rsid w:val="00FB7B48"/>
    <w:rsid w:val="00FC1459"/>
    <w:rsid w:val="00FC59FD"/>
    <w:rsid w:val="00FD3551"/>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938EB-276D-49E5-A2D7-5AF6E7C9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1999</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2025-07-31T04:04:00Z</dcterms:created>
  <dcterms:modified xsi:type="dcterms:W3CDTF">2025-07-31T04:04:00Z</dcterms:modified>
</cp:coreProperties>
</file>