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76E" w:rsidRPr="00D6566F" w:rsidRDefault="001E676E" w:rsidP="001E676E">
      <w:pPr>
        <w:pStyle w:val="Default"/>
        <w:rPr>
          <w:rFonts w:asciiTheme="minorEastAsia" w:eastAsiaTheme="minorEastAsia" w:hAnsiTheme="minorEastAsia"/>
          <w:color w:val="auto"/>
          <w:sz w:val="21"/>
          <w:szCs w:val="21"/>
        </w:rPr>
      </w:pPr>
      <w:bookmarkStart w:id="0" w:name="_GoBack"/>
      <w:bookmarkEnd w:id="0"/>
      <w:r w:rsidRPr="00D6566F">
        <w:rPr>
          <w:rFonts w:asciiTheme="minorEastAsia" w:eastAsiaTheme="minorEastAsia" w:hAnsiTheme="minorEastAsia" w:hint="eastAsia"/>
          <w:color w:val="auto"/>
          <w:sz w:val="21"/>
          <w:szCs w:val="21"/>
        </w:rPr>
        <w:t>（別紙様式</w:t>
      </w:r>
      <w:r w:rsidRPr="00D6566F">
        <w:rPr>
          <w:rFonts w:asciiTheme="minorEastAsia" w:eastAsiaTheme="minorEastAsia" w:hAnsiTheme="minorEastAsia"/>
          <w:color w:val="auto"/>
          <w:sz w:val="21"/>
          <w:szCs w:val="21"/>
        </w:rPr>
        <w:t>2</w:t>
      </w:r>
      <w:r w:rsidRPr="00D6566F">
        <w:rPr>
          <w:rFonts w:asciiTheme="minorEastAsia" w:eastAsiaTheme="minorEastAsia" w:hAnsiTheme="minorEastAsia" w:hint="eastAsia"/>
          <w:color w:val="auto"/>
          <w:sz w:val="21"/>
          <w:szCs w:val="21"/>
        </w:rPr>
        <w:t>－</w:t>
      </w:r>
      <w:r w:rsidR="00081D33" w:rsidRPr="004800FC">
        <w:rPr>
          <w:rFonts w:asciiTheme="minorEastAsia" w:eastAsiaTheme="minorEastAsia" w:hAnsiTheme="minorEastAsia" w:hint="eastAsia"/>
          <w:color w:val="auto"/>
          <w:sz w:val="21"/>
          <w:szCs w:val="21"/>
        </w:rPr>
        <w:t>7</w:t>
      </w:r>
      <w:r w:rsidRPr="00D6566F">
        <w:rPr>
          <w:rFonts w:asciiTheme="minorEastAsia" w:eastAsiaTheme="minorEastAsia" w:hAnsiTheme="minorEastAsia" w:hint="eastAsia"/>
          <w:color w:val="auto"/>
          <w:sz w:val="21"/>
          <w:szCs w:val="21"/>
        </w:rPr>
        <w:t>）</w:t>
      </w:r>
      <w:r w:rsidRPr="00D6566F">
        <w:rPr>
          <w:rFonts w:asciiTheme="minorEastAsia" w:eastAsiaTheme="minorEastAsia" w:hAnsiTheme="minorEastAsia"/>
          <w:color w:val="auto"/>
          <w:sz w:val="21"/>
          <w:szCs w:val="21"/>
        </w:rPr>
        <w:t xml:space="preserve"> </w:t>
      </w:r>
    </w:p>
    <w:p w:rsidR="004B04F0" w:rsidRPr="00D6566F" w:rsidRDefault="004B04F0" w:rsidP="004B04F0">
      <w:pPr>
        <w:pStyle w:val="Default"/>
        <w:jc w:val="center"/>
        <w:rPr>
          <w:rFonts w:asciiTheme="minorEastAsia" w:eastAsiaTheme="minorEastAsia" w:hAnsiTheme="minorEastAsia" w:cstheme="minorBidi"/>
          <w:color w:val="auto"/>
          <w:sz w:val="28"/>
          <w:szCs w:val="28"/>
        </w:rPr>
      </w:pPr>
      <w:r w:rsidRPr="00D6566F">
        <w:rPr>
          <w:rFonts w:asciiTheme="minorEastAsia" w:eastAsiaTheme="minorEastAsia" w:hAnsiTheme="minorEastAsia" w:cstheme="minorBidi"/>
          <w:color w:val="auto"/>
          <w:sz w:val="28"/>
          <w:szCs w:val="28"/>
        </w:rPr>
        <w:t>インターフェロンフリー治療（再治療）に対する意見書</w:t>
      </w:r>
    </w:p>
    <w:p w:rsidR="004B04F0" w:rsidRPr="00D6566F" w:rsidRDefault="004B04F0" w:rsidP="001E676E">
      <w:pPr>
        <w:pStyle w:val="Default"/>
        <w:rPr>
          <w:rFonts w:asciiTheme="minorEastAsia" w:eastAsiaTheme="minorEastAsia" w:hAnsiTheme="minorEastAsia" w:cstheme="minorBidi"/>
          <w:color w:val="auto"/>
          <w:sz w:val="21"/>
          <w:szCs w:val="21"/>
        </w:rPr>
      </w:pPr>
    </w:p>
    <w:p w:rsidR="001E676E" w:rsidRPr="00D6566F" w:rsidRDefault="001E676E" w:rsidP="001E676E">
      <w:pPr>
        <w:pStyle w:val="Defaul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 xml:space="preserve">返信先医療機関及び担当医 </w:t>
      </w:r>
    </w:p>
    <w:p w:rsidR="004B04F0" w:rsidRPr="00D6566F" w:rsidRDefault="004B04F0" w:rsidP="001E676E">
      <w:pPr>
        <w:pStyle w:val="Default"/>
        <w:rPr>
          <w:rFonts w:asciiTheme="minorEastAsia" w:eastAsiaTheme="minorEastAsia" w:hAnsiTheme="minorEastAsia" w:cstheme="minorBidi"/>
          <w:color w:val="auto"/>
          <w:sz w:val="21"/>
          <w:szCs w:val="21"/>
        </w:rPr>
      </w:pPr>
    </w:p>
    <w:p w:rsidR="004B04F0" w:rsidRPr="00D6566F" w:rsidRDefault="004B04F0" w:rsidP="001E676E">
      <w:pPr>
        <w:pStyle w:val="Default"/>
        <w:rPr>
          <w:rFonts w:asciiTheme="minorEastAsia" w:eastAsiaTheme="minorEastAsia" w:hAnsiTheme="minorEastAsia" w:cstheme="minorBidi"/>
          <w:color w:val="auto"/>
          <w:sz w:val="21"/>
          <w:szCs w:val="21"/>
          <w:u w:val="single"/>
        </w:rPr>
      </w:pPr>
      <w:r w:rsidRPr="00D6566F">
        <w:rPr>
          <w:rFonts w:asciiTheme="minorEastAsia" w:eastAsiaTheme="minorEastAsia" w:hAnsiTheme="minorEastAsia" w:cstheme="minorBidi" w:hint="eastAsia"/>
          <w:color w:val="auto"/>
          <w:sz w:val="21"/>
          <w:szCs w:val="21"/>
          <w:u w:val="single"/>
        </w:rPr>
        <w:t xml:space="preserve">　　　　　　　　　　　　　　　　　　　　　　　</w:t>
      </w:r>
    </w:p>
    <w:tbl>
      <w:tblPr>
        <w:tblStyle w:val="a3"/>
        <w:tblpPr w:leftFromText="142" w:rightFromText="142" w:vertAnchor="text" w:horzAnchor="margin" w:tblpX="108" w:tblpY="241"/>
        <w:tblW w:w="0" w:type="auto"/>
        <w:tblLook w:val="04A0" w:firstRow="1" w:lastRow="0" w:firstColumn="1" w:lastColumn="0" w:noHBand="0" w:noVBand="1"/>
      </w:tblPr>
      <w:tblGrid>
        <w:gridCol w:w="1133"/>
        <w:gridCol w:w="3115"/>
        <w:gridCol w:w="850"/>
        <w:gridCol w:w="4530"/>
      </w:tblGrid>
      <w:tr w:rsidR="00D6566F" w:rsidRPr="00D6566F" w:rsidTr="00F34126">
        <w:trPr>
          <w:trHeight w:val="274"/>
        </w:trPr>
        <w:tc>
          <w:tcPr>
            <w:tcW w:w="1133" w:type="dxa"/>
            <w:vMerge w:val="restart"/>
            <w:vAlign w:val="center"/>
          </w:tcPr>
          <w:p w:rsidR="004B04F0" w:rsidRPr="00D6566F" w:rsidRDefault="004B04F0" w:rsidP="00477B0B">
            <w:pPr>
              <w:pStyle w:val="Default"/>
              <w:jc w:val="center"/>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フリガナ</w:t>
            </w:r>
          </w:p>
          <w:p w:rsidR="004B04F0" w:rsidRPr="00D6566F" w:rsidRDefault="004B04F0" w:rsidP="00477B0B">
            <w:pPr>
              <w:pStyle w:val="Default"/>
              <w:jc w:val="center"/>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患者氏名</w:t>
            </w:r>
          </w:p>
        </w:tc>
        <w:tc>
          <w:tcPr>
            <w:tcW w:w="3115" w:type="dxa"/>
          </w:tcPr>
          <w:p w:rsidR="004B04F0" w:rsidRPr="00D6566F" w:rsidRDefault="004B04F0" w:rsidP="00477B0B">
            <w:pPr>
              <w:pStyle w:val="Default"/>
              <w:rPr>
                <w:rFonts w:asciiTheme="minorEastAsia" w:eastAsiaTheme="minorEastAsia" w:hAnsiTheme="minorEastAsia" w:cstheme="minorBidi"/>
                <w:color w:val="auto"/>
                <w:sz w:val="21"/>
                <w:szCs w:val="21"/>
              </w:rPr>
            </w:pPr>
          </w:p>
        </w:tc>
        <w:tc>
          <w:tcPr>
            <w:tcW w:w="850" w:type="dxa"/>
            <w:vAlign w:val="center"/>
          </w:tcPr>
          <w:p w:rsidR="004B04F0" w:rsidRPr="00D6566F" w:rsidRDefault="004B04F0" w:rsidP="00477B0B">
            <w:pPr>
              <w:pStyle w:val="Default"/>
              <w:jc w:val="center"/>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性別</w:t>
            </w:r>
          </w:p>
        </w:tc>
        <w:tc>
          <w:tcPr>
            <w:tcW w:w="4530" w:type="dxa"/>
            <w:vAlign w:val="center"/>
          </w:tcPr>
          <w:p w:rsidR="004B04F0" w:rsidRPr="00D6566F" w:rsidRDefault="004B04F0" w:rsidP="00372913">
            <w:pPr>
              <w:pStyle w:val="Default"/>
              <w:jc w:val="center"/>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hint="eastAsia"/>
                <w:color w:val="auto"/>
                <w:sz w:val="21"/>
                <w:szCs w:val="21"/>
              </w:rPr>
              <w:t>生年月日</w:t>
            </w:r>
            <w:r w:rsidR="00477B0B" w:rsidRPr="00D6566F">
              <w:rPr>
                <w:rFonts w:asciiTheme="minorEastAsia" w:eastAsiaTheme="minorEastAsia" w:hAnsiTheme="minorEastAsia" w:cstheme="minorBidi" w:hint="eastAsia"/>
                <w:color w:val="auto"/>
                <w:sz w:val="21"/>
                <w:szCs w:val="21"/>
              </w:rPr>
              <w:t>（年齢）</w:t>
            </w:r>
          </w:p>
        </w:tc>
      </w:tr>
      <w:tr w:rsidR="00D6566F" w:rsidRPr="00D6566F" w:rsidTr="00F34126">
        <w:trPr>
          <w:trHeight w:val="565"/>
        </w:trPr>
        <w:tc>
          <w:tcPr>
            <w:tcW w:w="1133" w:type="dxa"/>
            <w:vMerge/>
          </w:tcPr>
          <w:p w:rsidR="004B04F0" w:rsidRPr="00D6566F" w:rsidRDefault="004B04F0" w:rsidP="00477B0B">
            <w:pPr>
              <w:pStyle w:val="Default"/>
              <w:rPr>
                <w:rFonts w:asciiTheme="minorEastAsia" w:eastAsiaTheme="minorEastAsia" w:hAnsiTheme="minorEastAsia" w:cstheme="minorBidi"/>
                <w:color w:val="auto"/>
                <w:sz w:val="21"/>
                <w:szCs w:val="21"/>
              </w:rPr>
            </w:pPr>
          </w:p>
        </w:tc>
        <w:tc>
          <w:tcPr>
            <w:tcW w:w="3115" w:type="dxa"/>
          </w:tcPr>
          <w:p w:rsidR="004B04F0" w:rsidRPr="00D6566F" w:rsidRDefault="004B04F0" w:rsidP="00477B0B">
            <w:pPr>
              <w:pStyle w:val="Default"/>
              <w:rPr>
                <w:rFonts w:asciiTheme="minorEastAsia" w:eastAsiaTheme="minorEastAsia" w:hAnsiTheme="minorEastAsia" w:cstheme="minorBidi"/>
                <w:color w:val="auto"/>
                <w:sz w:val="21"/>
                <w:szCs w:val="21"/>
              </w:rPr>
            </w:pPr>
          </w:p>
        </w:tc>
        <w:tc>
          <w:tcPr>
            <w:tcW w:w="850" w:type="dxa"/>
            <w:vAlign w:val="center"/>
          </w:tcPr>
          <w:p w:rsidR="004B04F0" w:rsidRPr="00D6566F" w:rsidRDefault="004B04F0" w:rsidP="003E522E">
            <w:pPr>
              <w:pStyle w:val="Default"/>
              <w:jc w:val="center"/>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男・女</w:t>
            </w:r>
          </w:p>
        </w:tc>
        <w:tc>
          <w:tcPr>
            <w:tcW w:w="4530" w:type="dxa"/>
            <w:vAlign w:val="center"/>
          </w:tcPr>
          <w:p w:rsidR="004B04F0" w:rsidRPr="00D6566F" w:rsidRDefault="004B04F0" w:rsidP="003E522E">
            <w:pPr>
              <w:pStyle w:val="Default"/>
              <w:jc w:val="both"/>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hint="eastAsia"/>
                <w:color w:val="auto"/>
                <w:sz w:val="21"/>
                <w:szCs w:val="21"/>
              </w:rPr>
              <w:t xml:space="preserve">　　　</w:t>
            </w:r>
          </w:p>
          <w:p w:rsidR="004B04F0" w:rsidRPr="00D6566F" w:rsidRDefault="004B04F0" w:rsidP="00F34126">
            <w:pPr>
              <w:pStyle w:val="Default"/>
              <w:ind w:firstLineChars="200" w:firstLine="410"/>
              <w:jc w:val="both"/>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hint="eastAsia"/>
                <w:color w:val="auto"/>
                <w:sz w:val="21"/>
                <w:szCs w:val="21"/>
              </w:rPr>
              <w:t xml:space="preserve">　　</w:t>
            </w:r>
            <w:r w:rsidR="003E522E" w:rsidRPr="00D6566F">
              <w:rPr>
                <w:rFonts w:asciiTheme="minorEastAsia" w:eastAsiaTheme="minorEastAsia" w:hAnsiTheme="minorEastAsia" w:cstheme="minorBidi" w:hint="eastAsia"/>
                <w:color w:val="auto"/>
                <w:sz w:val="21"/>
                <w:szCs w:val="21"/>
              </w:rPr>
              <w:t xml:space="preserve">　</w:t>
            </w:r>
            <w:r w:rsidRPr="00D6566F">
              <w:rPr>
                <w:rFonts w:asciiTheme="minorEastAsia" w:eastAsiaTheme="minorEastAsia" w:hAnsiTheme="minorEastAsia" w:cstheme="minorBidi" w:hint="eastAsia"/>
                <w:color w:val="auto"/>
                <w:sz w:val="21"/>
                <w:szCs w:val="21"/>
              </w:rPr>
              <w:t>年　　月　　日生</w:t>
            </w:r>
            <w:r w:rsidR="00477B0B" w:rsidRPr="00D6566F">
              <w:rPr>
                <w:rFonts w:asciiTheme="minorEastAsia" w:eastAsiaTheme="minorEastAsia" w:hAnsiTheme="minorEastAsia" w:cstheme="minorBidi" w:hint="eastAsia"/>
                <w:color w:val="auto"/>
                <w:sz w:val="21"/>
                <w:szCs w:val="21"/>
              </w:rPr>
              <w:t xml:space="preserve">　</w:t>
            </w:r>
            <w:r w:rsidRPr="00D6566F">
              <w:rPr>
                <w:rFonts w:asciiTheme="minorEastAsia" w:eastAsiaTheme="minorEastAsia" w:hAnsiTheme="minorEastAsia" w:cstheme="minorBidi" w:hint="eastAsia"/>
                <w:color w:val="auto"/>
                <w:sz w:val="21"/>
                <w:szCs w:val="21"/>
              </w:rPr>
              <w:t>（満　　　歳）</w:t>
            </w:r>
          </w:p>
        </w:tc>
      </w:tr>
      <w:tr w:rsidR="00D6566F" w:rsidRPr="00D6566F" w:rsidTr="00F34126">
        <w:trPr>
          <w:trHeight w:val="1032"/>
        </w:trPr>
        <w:tc>
          <w:tcPr>
            <w:tcW w:w="1133" w:type="dxa"/>
            <w:vAlign w:val="center"/>
          </w:tcPr>
          <w:p w:rsidR="004B04F0" w:rsidRPr="00D6566F" w:rsidRDefault="004B04F0" w:rsidP="00477B0B">
            <w:pPr>
              <w:pStyle w:val="Default"/>
              <w:jc w:val="center"/>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住所</w:t>
            </w:r>
          </w:p>
        </w:tc>
        <w:tc>
          <w:tcPr>
            <w:tcW w:w="8495" w:type="dxa"/>
            <w:gridSpan w:val="3"/>
            <w:vAlign w:val="center"/>
          </w:tcPr>
          <w:p w:rsidR="004B04F0" w:rsidRPr="00D6566F" w:rsidRDefault="004B04F0" w:rsidP="003E522E">
            <w:pPr>
              <w:pStyle w:val="Default"/>
              <w:jc w:val="both"/>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hint="eastAsia"/>
                <w:color w:val="auto"/>
                <w:sz w:val="21"/>
                <w:szCs w:val="21"/>
              </w:rPr>
              <w:t>郵便番号</w:t>
            </w:r>
          </w:p>
          <w:p w:rsidR="004B04F0" w:rsidRPr="00D6566F" w:rsidRDefault="004B04F0" w:rsidP="003E522E">
            <w:pPr>
              <w:pStyle w:val="Default"/>
              <w:jc w:val="both"/>
              <w:rPr>
                <w:rFonts w:asciiTheme="minorEastAsia" w:eastAsiaTheme="minorEastAsia" w:hAnsiTheme="minorEastAsia" w:cstheme="minorBidi"/>
                <w:color w:val="auto"/>
                <w:sz w:val="21"/>
                <w:szCs w:val="21"/>
              </w:rPr>
            </w:pPr>
          </w:p>
          <w:p w:rsidR="004B04F0" w:rsidRPr="00D6566F" w:rsidRDefault="004B04F0" w:rsidP="003E522E">
            <w:pPr>
              <w:pStyle w:val="Default"/>
              <w:jc w:val="both"/>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hint="eastAsia"/>
                <w:color w:val="auto"/>
                <w:sz w:val="21"/>
                <w:szCs w:val="21"/>
              </w:rPr>
              <w:t>電話番号　　　　　　　　　　　　（　　　　　　　　　）</w:t>
            </w:r>
          </w:p>
        </w:tc>
      </w:tr>
    </w:tbl>
    <w:p w:rsidR="004B04F0" w:rsidRPr="00D6566F" w:rsidRDefault="004B04F0" w:rsidP="001E676E">
      <w:pPr>
        <w:pStyle w:val="Default"/>
        <w:rPr>
          <w:rFonts w:asciiTheme="minorEastAsia" w:eastAsiaTheme="minorEastAsia" w:hAnsiTheme="minorEastAsia" w:cstheme="minorBidi"/>
          <w:color w:val="auto"/>
          <w:sz w:val="21"/>
          <w:szCs w:val="21"/>
        </w:rPr>
      </w:pPr>
    </w:p>
    <w:p w:rsidR="004B04F0" w:rsidRPr="00D6566F" w:rsidRDefault="00477B0B" w:rsidP="00477B0B">
      <w:pPr>
        <w:pStyle w:val="Default"/>
        <w:jc w:val="center"/>
        <w:rPr>
          <w:rFonts w:asciiTheme="majorEastAsia" w:eastAsiaTheme="majorEastAsia" w:hAnsiTheme="majorEastAsia" w:cstheme="minorBidi"/>
          <w:color w:val="auto"/>
          <w:sz w:val="21"/>
          <w:szCs w:val="21"/>
        </w:rPr>
      </w:pPr>
      <w:r w:rsidRPr="00D6566F">
        <w:rPr>
          <w:rFonts w:asciiTheme="majorEastAsia" w:eastAsiaTheme="majorEastAsia" w:hAnsiTheme="majorEastAsia" w:cstheme="minorBidi" w:hint="eastAsia"/>
          <w:color w:val="auto"/>
          <w:sz w:val="21"/>
          <w:szCs w:val="21"/>
        </w:rPr>
        <w:t>群馬県肝炎治療費等助成事業実施要綱　別紙１認定基準（抜粋）</w:t>
      </w:r>
    </w:p>
    <w:tbl>
      <w:tblPr>
        <w:tblStyle w:val="a3"/>
        <w:tblW w:w="97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2"/>
      </w:tblGrid>
      <w:tr w:rsidR="00477B0B" w:rsidRPr="00F34126" w:rsidTr="00970D29">
        <w:trPr>
          <w:trHeight w:val="4310"/>
        </w:trPr>
        <w:tc>
          <w:tcPr>
            <w:tcW w:w="9732" w:type="dxa"/>
          </w:tcPr>
          <w:p w:rsidR="00477B0B" w:rsidRPr="00F34126" w:rsidRDefault="00477B0B" w:rsidP="00477B0B">
            <w:pPr>
              <w:pStyle w:val="Default"/>
              <w:rPr>
                <w:rFonts w:asciiTheme="majorEastAsia" w:eastAsiaTheme="majorEastAsia" w:hAnsiTheme="majorEastAsia" w:cstheme="minorBidi"/>
                <w:color w:val="auto"/>
                <w:sz w:val="18"/>
                <w:szCs w:val="21"/>
              </w:rPr>
            </w:pPr>
            <w:r w:rsidRPr="00F34126">
              <w:rPr>
                <w:rFonts w:asciiTheme="majorEastAsia" w:eastAsiaTheme="majorEastAsia" w:hAnsiTheme="majorEastAsia" w:cstheme="minorBidi" w:hint="eastAsia"/>
                <w:color w:val="auto"/>
                <w:sz w:val="18"/>
                <w:szCs w:val="21"/>
              </w:rPr>
              <w:t>（</w:t>
            </w:r>
            <w:r w:rsidR="003E700C" w:rsidRPr="003E700C">
              <w:rPr>
                <w:rFonts w:asciiTheme="majorEastAsia" w:eastAsiaTheme="majorEastAsia" w:hAnsiTheme="majorEastAsia" w:cstheme="minorBidi" w:hint="eastAsia"/>
                <w:color w:val="auto"/>
                <w:sz w:val="18"/>
                <w:szCs w:val="21"/>
                <w:u w:val="single"/>
              </w:rPr>
              <w:t>２</w:t>
            </w:r>
            <w:r w:rsidRPr="00F34126">
              <w:rPr>
                <w:rFonts w:asciiTheme="majorEastAsia" w:eastAsiaTheme="majorEastAsia" w:hAnsiTheme="majorEastAsia" w:cstheme="minorBidi" w:hint="eastAsia"/>
                <w:color w:val="auto"/>
                <w:sz w:val="18"/>
                <w:szCs w:val="21"/>
              </w:rPr>
              <w:t>）インターフェロンフリー治療について</w:t>
            </w: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p>
          <w:p w:rsidR="00477B0B" w:rsidRPr="00F34126" w:rsidRDefault="00477B0B" w:rsidP="003E522E">
            <w:pPr>
              <w:pStyle w:val="Default"/>
              <w:ind w:leftChars="138" w:left="283" w:firstLineChars="100" w:firstLine="175"/>
              <w:rPr>
                <w:rFonts w:asciiTheme="majorEastAsia" w:eastAsiaTheme="majorEastAsia" w:hAnsiTheme="majorEastAsia" w:cstheme="minorBidi"/>
                <w:color w:val="auto"/>
                <w:sz w:val="18"/>
                <w:szCs w:val="21"/>
              </w:rPr>
            </w:pPr>
            <w:r w:rsidRPr="00F34126">
              <w:rPr>
                <w:rFonts w:asciiTheme="majorEastAsia" w:eastAsiaTheme="majorEastAsia" w:hAnsiTheme="majorEastAsia" w:cstheme="minorBidi" w:hint="eastAsia"/>
                <w:color w:val="auto"/>
                <w:sz w:val="18"/>
                <w:szCs w:val="21"/>
              </w:rPr>
              <w:t>HCV-RNA</w:t>
            </w:r>
            <w:r w:rsidR="00F34126" w:rsidRPr="00F34126">
              <w:rPr>
                <w:rFonts w:asciiTheme="majorEastAsia" w:eastAsiaTheme="majorEastAsia" w:hAnsiTheme="majorEastAsia" w:cstheme="minorBidi" w:hint="eastAsia"/>
                <w:color w:val="auto"/>
                <w:sz w:val="18"/>
                <w:szCs w:val="21"/>
              </w:rPr>
              <w:t>陽性のＣ型慢性肝疾患</w:t>
            </w:r>
            <w:r w:rsidR="00F34126" w:rsidRPr="00F34126">
              <w:rPr>
                <w:rFonts w:asciiTheme="majorEastAsia" w:eastAsiaTheme="majorEastAsia" w:hAnsiTheme="majorEastAsia" w:cstheme="minorBidi"/>
                <w:color w:val="auto"/>
                <w:sz w:val="18"/>
                <w:szCs w:val="21"/>
              </w:rPr>
              <w:t>（</w:t>
            </w:r>
            <w:r w:rsidR="00F34126" w:rsidRPr="00F34126">
              <w:rPr>
                <w:rFonts w:asciiTheme="majorEastAsia" w:eastAsiaTheme="majorEastAsia" w:hAnsiTheme="majorEastAsia" w:cstheme="minorBidi" w:hint="eastAsia"/>
                <w:color w:val="auto"/>
                <w:sz w:val="18"/>
                <w:szCs w:val="21"/>
              </w:rPr>
              <w:t>Ｃ</w:t>
            </w:r>
            <w:r w:rsidR="00F34126" w:rsidRPr="00F34126">
              <w:rPr>
                <w:rFonts w:asciiTheme="majorEastAsia" w:eastAsiaTheme="majorEastAsia" w:hAnsiTheme="majorEastAsia" w:cstheme="minorBidi"/>
                <w:color w:val="auto"/>
                <w:sz w:val="18"/>
                <w:szCs w:val="21"/>
              </w:rPr>
              <w:t>型慢性肝炎</w:t>
            </w:r>
            <w:r w:rsidR="00F34126" w:rsidRPr="00F34126">
              <w:rPr>
                <w:rFonts w:asciiTheme="majorEastAsia" w:eastAsiaTheme="majorEastAsia" w:hAnsiTheme="majorEastAsia" w:cstheme="minorBidi" w:hint="eastAsia"/>
                <w:color w:val="auto"/>
                <w:sz w:val="18"/>
                <w:szCs w:val="21"/>
              </w:rPr>
              <w:t>若しくはC</w:t>
            </w:r>
            <w:r w:rsidRPr="00F34126">
              <w:rPr>
                <w:rFonts w:asciiTheme="majorEastAsia" w:eastAsiaTheme="majorEastAsia" w:hAnsiTheme="majorEastAsia" w:cstheme="minorBidi" w:hint="eastAsia"/>
                <w:color w:val="auto"/>
                <w:sz w:val="18"/>
                <w:szCs w:val="21"/>
              </w:rPr>
              <w:t>hild-Pugh分類</w:t>
            </w:r>
            <w:r w:rsidR="00F34126" w:rsidRPr="00F34126">
              <w:rPr>
                <w:rFonts w:asciiTheme="majorEastAsia" w:eastAsiaTheme="majorEastAsia" w:hAnsiTheme="majorEastAsia" w:cstheme="minorBidi" w:hint="eastAsia"/>
                <w:color w:val="auto"/>
                <w:sz w:val="18"/>
                <w:szCs w:val="21"/>
              </w:rPr>
              <w:t>Ａ</w:t>
            </w:r>
            <w:r w:rsidRPr="00F34126">
              <w:rPr>
                <w:rFonts w:asciiTheme="majorEastAsia" w:eastAsiaTheme="majorEastAsia" w:hAnsiTheme="majorEastAsia" w:cstheme="minorBidi" w:hint="eastAsia"/>
                <w:color w:val="auto"/>
                <w:sz w:val="18"/>
                <w:szCs w:val="21"/>
              </w:rPr>
              <w:t>の</w:t>
            </w:r>
            <w:r w:rsidR="00F34126" w:rsidRPr="00F34126">
              <w:rPr>
                <w:rFonts w:asciiTheme="majorEastAsia" w:eastAsiaTheme="majorEastAsia" w:hAnsiTheme="majorEastAsia" w:cstheme="minorBidi" w:hint="eastAsia"/>
                <w:color w:val="auto"/>
                <w:sz w:val="18"/>
                <w:szCs w:val="21"/>
              </w:rPr>
              <w:t>Ｃ</w:t>
            </w:r>
            <w:r w:rsidRPr="00F34126">
              <w:rPr>
                <w:rFonts w:asciiTheme="majorEastAsia" w:eastAsiaTheme="majorEastAsia" w:hAnsiTheme="majorEastAsia" w:cstheme="minorBidi" w:hint="eastAsia"/>
                <w:color w:val="auto"/>
                <w:sz w:val="18"/>
                <w:szCs w:val="21"/>
              </w:rPr>
              <w:t>型代償性肝硬変</w:t>
            </w:r>
            <w:r w:rsidR="00F34126" w:rsidRPr="00F34126">
              <w:rPr>
                <w:rFonts w:asciiTheme="majorEastAsia" w:eastAsiaTheme="majorEastAsia" w:hAnsiTheme="majorEastAsia" w:cstheme="minorBidi" w:hint="eastAsia"/>
                <w:color w:val="auto"/>
                <w:sz w:val="18"/>
                <w:szCs w:val="21"/>
              </w:rPr>
              <w:t>又はChild-Pugh分類Ｂ</w:t>
            </w:r>
            <w:r w:rsidR="00F34126" w:rsidRPr="00F34126">
              <w:rPr>
                <w:rFonts w:asciiTheme="majorEastAsia" w:eastAsiaTheme="majorEastAsia" w:hAnsiTheme="majorEastAsia" w:cstheme="minorBidi"/>
                <w:color w:val="auto"/>
                <w:sz w:val="18"/>
                <w:szCs w:val="21"/>
              </w:rPr>
              <w:t>若しくはＣのＣ型</w:t>
            </w:r>
            <w:r w:rsidR="00F34126" w:rsidRPr="00F34126">
              <w:rPr>
                <w:rFonts w:asciiTheme="majorEastAsia" w:eastAsiaTheme="majorEastAsia" w:hAnsiTheme="majorEastAsia" w:cstheme="minorBidi" w:hint="eastAsia"/>
                <w:color w:val="auto"/>
                <w:sz w:val="18"/>
                <w:szCs w:val="21"/>
              </w:rPr>
              <w:t>非代償性</w:t>
            </w:r>
            <w:r w:rsidR="00F34126" w:rsidRPr="00F34126">
              <w:rPr>
                <w:rFonts w:asciiTheme="majorEastAsia" w:eastAsiaTheme="majorEastAsia" w:hAnsiTheme="majorEastAsia" w:cstheme="minorBidi"/>
                <w:color w:val="auto"/>
                <w:sz w:val="18"/>
                <w:szCs w:val="21"/>
              </w:rPr>
              <w:t>肝硬変）</w:t>
            </w:r>
            <w:r w:rsidRPr="00F34126">
              <w:rPr>
                <w:rFonts w:asciiTheme="majorEastAsia" w:eastAsiaTheme="majorEastAsia" w:hAnsiTheme="majorEastAsia" w:cstheme="minorBidi" w:hint="eastAsia"/>
                <w:color w:val="auto"/>
                <w:sz w:val="18"/>
                <w:szCs w:val="21"/>
              </w:rPr>
              <w:t>で、インターフェロンを含まない抗ウイルス治療を行う予定、又は実施中の者のうち、肝がんの合併のないもの。</w:t>
            </w:r>
          </w:p>
          <w:p w:rsidR="00477B0B" w:rsidRPr="00F34126" w:rsidRDefault="00477B0B" w:rsidP="00477B0B">
            <w:pPr>
              <w:pStyle w:val="Default"/>
              <w:rPr>
                <w:rFonts w:asciiTheme="majorEastAsia" w:eastAsiaTheme="majorEastAsia" w:hAnsiTheme="majorEastAsia" w:cstheme="minorBidi"/>
                <w:color w:val="auto"/>
                <w:sz w:val="18"/>
                <w:szCs w:val="21"/>
              </w:rPr>
            </w:pPr>
            <w:r w:rsidRPr="00F34126">
              <w:rPr>
                <w:rFonts w:asciiTheme="majorEastAsia" w:eastAsiaTheme="majorEastAsia" w:hAnsiTheme="majorEastAsia" w:cstheme="minorBidi" w:hint="eastAsia"/>
                <w:color w:val="auto"/>
                <w:sz w:val="18"/>
                <w:szCs w:val="21"/>
              </w:rPr>
              <w:tab/>
            </w:r>
            <w:r w:rsidRPr="00F34126">
              <w:rPr>
                <w:rFonts w:asciiTheme="majorEastAsia" w:eastAsiaTheme="majorEastAsia" w:hAnsiTheme="majorEastAsia" w:cstheme="minorBidi" w:hint="eastAsia"/>
                <w:color w:val="auto"/>
                <w:sz w:val="18"/>
                <w:szCs w:val="21"/>
              </w:rPr>
              <w:tab/>
            </w:r>
          </w:p>
          <w:p w:rsidR="00477B0B" w:rsidRPr="00F34126" w:rsidRDefault="00477B0B" w:rsidP="003E522E">
            <w:pPr>
              <w:pStyle w:val="Default"/>
              <w:ind w:leftChars="99" w:left="390" w:hangingChars="107" w:hanging="187"/>
              <w:rPr>
                <w:rFonts w:asciiTheme="majorEastAsia" w:eastAsiaTheme="majorEastAsia" w:hAnsiTheme="majorEastAsia" w:cstheme="minorBidi"/>
                <w:color w:val="auto"/>
                <w:sz w:val="18"/>
                <w:szCs w:val="21"/>
              </w:rPr>
            </w:pPr>
            <w:r w:rsidRPr="00F34126">
              <w:rPr>
                <w:rFonts w:asciiTheme="majorEastAsia" w:eastAsiaTheme="majorEastAsia" w:hAnsiTheme="majorEastAsia" w:cstheme="minorBidi" w:hint="eastAsia"/>
                <w:color w:val="auto"/>
                <w:sz w:val="18"/>
                <w:szCs w:val="21"/>
              </w:rPr>
              <w:t>※</w:t>
            </w:r>
            <w:r w:rsidR="003E522E" w:rsidRPr="00F34126">
              <w:rPr>
                <w:rFonts w:asciiTheme="majorEastAsia" w:eastAsiaTheme="majorEastAsia" w:hAnsiTheme="majorEastAsia" w:cstheme="minorBidi" w:hint="eastAsia"/>
                <w:color w:val="auto"/>
                <w:sz w:val="18"/>
                <w:szCs w:val="21"/>
              </w:rPr>
              <w:t>１</w:t>
            </w:r>
            <w:r w:rsidRPr="00F34126">
              <w:rPr>
                <w:rFonts w:asciiTheme="majorEastAsia" w:eastAsiaTheme="majorEastAsia" w:hAnsiTheme="majorEastAsia" w:cstheme="minorBidi" w:hint="eastAsia"/>
                <w:color w:val="auto"/>
                <w:sz w:val="18"/>
                <w:szCs w:val="21"/>
              </w:rPr>
              <w:t xml:space="preserve">　上記については、</w:t>
            </w:r>
            <w:r w:rsidR="00F34126" w:rsidRPr="00F34126">
              <w:rPr>
                <w:rFonts w:asciiTheme="majorEastAsia" w:eastAsiaTheme="majorEastAsia" w:hAnsiTheme="majorEastAsia" w:cstheme="minorBidi" w:hint="eastAsia"/>
                <w:color w:val="auto"/>
                <w:sz w:val="18"/>
                <w:szCs w:val="21"/>
              </w:rPr>
              <w:t>Ｃ</w:t>
            </w:r>
            <w:r w:rsidR="00F34126" w:rsidRPr="00F34126">
              <w:rPr>
                <w:rFonts w:asciiTheme="majorEastAsia" w:eastAsiaTheme="majorEastAsia" w:hAnsiTheme="majorEastAsia" w:cstheme="minorBidi"/>
                <w:color w:val="auto"/>
                <w:sz w:val="18"/>
                <w:szCs w:val="21"/>
              </w:rPr>
              <w:t>型</w:t>
            </w:r>
            <w:r w:rsidR="00F34126" w:rsidRPr="00F34126">
              <w:rPr>
                <w:rFonts w:asciiTheme="majorEastAsia" w:eastAsiaTheme="majorEastAsia" w:hAnsiTheme="majorEastAsia" w:cstheme="minorBidi" w:hint="eastAsia"/>
                <w:color w:val="auto"/>
                <w:sz w:val="18"/>
                <w:szCs w:val="21"/>
              </w:rPr>
              <w:t>慢性肝炎又はChild-Pugh分類Ａ</w:t>
            </w:r>
            <w:r w:rsidR="00F34126" w:rsidRPr="00F34126">
              <w:rPr>
                <w:rFonts w:asciiTheme="majorEastAsia" w:eastAsiaTheme="majorEastAsia" w:hAnsiTheme="majorEastAsia" w:cstheme="minorBidi"/>
                <w:color w:val="auto"/>
                <w:sz w:val="18"/>
                <w:szCs w:val="21"/>
              </w:rPr>
              <w:t>のＣ型代償性肝硬変に対しては</w:t>
            </w:r>
            <w:r w:rsidRPr="00F34126">
              <w:rPr>
                <w:rFonts w:asciiTheme="majorEastAsia" w:eastAsiaTheme="majorEastAsia" w:hAnsiTheme="majorEastAsia" w:cstheme="minorBidi" w:hint="eastAsia"/>
                <w:color w:val="auto"/>
                <w:sz w:val="18"/>
                <w:szCs w:val="21"/>
              </w:rPr>
              <w:t>原則１回のみの助成と</w:t>
            </w:r>
            <w:r w:rsidR="00F34126" w:rsidRPr="00F34126">
              <w:rPr>
                <w:rFonts w:asciiTheme="majorEastAsia" w:eastAsiaTheme="majorEastAsia" w:hAnsiTheme="majorEastAsia" w:cstheme="minorBidi" w:hint="eastAsia"/>
                <w:color w:val="auto"/>
                <w:sz w:val="18"/>
                <w:szCs w:val="21"/>
              </w:rPr>
              <w:t>し</w:t>
            </w:r>
            <w:r w:rsidR="00F34126" w:rsidRPr="00F34126">
              <w:rPr>
                <w:rFonts w:asciiTheme="majorEastAsia" w:eastAsiaTheme="majorEastAsia" w:hAnsiTheme="majorEastAsia" w:cstheme="minorBidi"/>
                <w:color w:val="auto"/>
                <w:sz w:val="18"/>
                <w:szCs w:val="21"/>
              </w:rPr>
              <w:t>、</w:t>
            </w:r>
            <w:r w:rsidR="00F34126" w:rsidRPr="00F34126">
              <w:rPr>
                <w:rFonts w:asciiTheme="majorEastAsia" w:eastAsiaTheme="majorEastAsia" w:hAnsiTheme="majorEastAsia" w:cstheme="minorBidi" w:hint="eastAsia"/>
                <w:color w:val="auto"/>
                <w:sz w:val="18"/>
                <w:szCs w:val="21"/>
              </w:rPr>
              <w:t>Child-Pugh分類Ｂ</w:t>
            </w:r>
            <w:r w:rsidR="00F34126" w:rsidRPr="00F34126">
              <w:rPr>
                <w:rFonts w:asciiTheme="majorEastAsia" w:eastAsiaTheme="majorEastAsia" w:hAnsiTheme="majorEastAsia" w:cstheme="minorBidi"/>
                <w:color w:val="auto"/>
                <w:sz w:val="18"/>
                <w:szCs w:val="21"/>
              </w:rPr>
              <w:t>又はＣのＣ型非代償性肝硬変に対しては１</w:t>
            </w:r>
            <w:r w:rsidR="00F34126" w:rsidRPr="00F34126">
              <w:rPr>
                <w:rFonts w:asciiTheme="majorEastAsia" w:eastAsiaTheme="majorEastAsia" w:hAnsiTheme="majorEastAsia" w:cstheme="minorBidi" w:hint="eastAsia"/>
                <w:color w:val="auto"/>
                <w:sz w:val="18"/>
                <w:szCs w:val="21"/>
              </w:rPr>
              <w:t>回</w:t>
            </w:r>
            <w:r w:rsidR="00F34126" w:rsidRPr="00F34126">
              <w:rPr>
                <w:rFonts w:asciiTheme="majorEastAsia" w:eastAsiaTheme="majorEastAsia" w:hAnsiTheme="majorEastAsia" w:cstheme="minorBidi"/>
                <w:color w:val="auto"/>
                <w:sz w:val="18"/>
                <w:szCs w:val="21"/>
              </w:rPr>
              <w:t>のみの</w:t>
            </w:r>
            <w:r w:rsidR="00F34126" w:rsidRPr="00F34126">
              <w:rPr>
                <w:rFonts w:asciiTheme="majorEastAsia" w:eastAsiaTheme="majorEastAsia" w:hAnsiTheme="majorEastAsia" w:cstheme="minorBidi" w:hint="eastAsia"/>
                <w:color w:val="auto"/>
                <w:sz w:val="18"/>
                <w:szCs w:val="21"/>
              </w:rPr>
              <w:t>助成と</w:t>
            </w:r>
            <w:r w:rsidRPr="00F34126">
              <w:rPr>
                <w:rFonts w:asciiTheme="majorEastAsia" w:eastAsiaTheme="majorEastAsia" w:hAnsiTheme="majorEastAsia" w:cstheme="minorBidi" w:hint="eastAsia"/>
                <w:color w:val="auto"/>
                <w:sz w:val="18"/>
                <w:szCs w:val="21"/>
              </w:rPr>
              <w:t>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インターフェロン単剤治療並びにインターフェロン及びリバビリン併用治療及びペグインターフェロン、リバビリン、プロテアーゼ阻害</w:t>
            </w:r>
            <w:r w:rsidR="003E700C" w:rsidRPr="003E700C">
              <w:rPr>
                <w:rFonts w:asciiTheme="majorEastAsia" w:eastAsiaTheme="majorEastAsia" w:hAnsiTheme="majorEastAsia" w:cstheme="minorBidi" w:hint="eastAsia"/>
                <w:color w:val="auto"/>
                <w:sz w:val="18"/>
                <w:szCs w:val="21"/>
                <w:u w:val="single"/>
              </w:rPr>
              <w:t>薬</w:t>
            </w:r>
            <w:r w:rsidR="003E700C">
              <w:rPr>
                <w:rFonts w:asciiTheme="majorEastAsia" w:eastAsiaTheme="majorEastAsia" w:hAnsiTheme="majorEastAsia" w:cstheme="minorBidi" w:hint="eastAsia"/>
                <w:color w:val="auto"/>
                <w:sz w:val="18"/>
                <w:szCs w:val="21"/>
                <w:u w:val="single"/>
              </w:rPr>
              <w:t>による</w:t>
            </w:r>
            <w:r w:rsidRPr="00F34126">
              <w:rPr>
                <w:rFonts w:asciiTheme="majorEastAsia" w:eastAsiaTheme="majorEastAsia" w:hAnsiTheme="majorEastAsia" w:cstheme="minorBidi" w:hint="eastAsia"/>
                <w:color w:val="auto"/>
                <w:sz w:val="18"/>
                <w:szCs w:val="21"/>
              </w:rPr>
              <w:t>３剤併用療法に係る治療歴の有無を問わない。</w:t>
            </w:r>
            <w:r w:rsidR="00970D29">
              <w:rPr>
                <w:rFonts w:asciiTheme="majorEastAsia" w:eastAsiaTheme="majorEastAsia" w:hAnsiTheme="majorEastAsia" w:cstheme="minorBidi" w:hint="eastAsia"/>
                <w:color w:val="auto"/>
                <w:sz w:val="18"/>
                <w:szCs w:val="21"/>
              </w:rPr>
              <w:tab/>
            </w:r>
            <w:r w:rsidR="00970D29">
              <w:rPr>
                <w:rFonts w:asciiTheme="majorEastAsia" w:eastAsiaTheme="majorEastAsia" w:hAnsiTheme="majorEastAsia" w:cstheme="minorBidi" w:hint="eastAsia"/>
                <w:color w:val="auto"/>
                <w:sz w:val="18"/>
                <w:szCs w:val="21"/>
              </w:rPr>
              <w:tab/>
            </w:r>
          </w:p>
          <w:p w:rsidR="00372913" w:rsidRPr="00F34126" w:rsidRDefault="00477B0B" w:rsidP="00372913">
            <w:pPr>
              <w:pStyle w:val="Default"/>
              <w:ind w:leftChars="100" w:left="392" w:hangingChars="107" w:hanging="187"/>
              <w:rPr>
                <w:rFonts w:asciiTheme="majorEastAsia" w:eastAsiaTheme="majorEastAsia" w:hAnsiTheme="majorEastAsia" w:cstheme="minorBidi"/>
                <w:color w:val="auto"/>
                <w:sz w:val="18"/>
                <w:szCs w:val="21"/>
              </w:rPr>
            </w:pPr>
            <w:r w:rsidRPr="00F34126">
              <w:rPr>
                <w:rFonts w:asciiTheme="majorEastAsia" w:eastAsiaTheme="majorEastAsia" w:hAnsiTheme="majorEastAsia" w:cstheme="minorBidi" w:hint="eastAsia"/>
                <w:color w:val="auto"/>
                <w:sz w:val="18"/>
                <w:szCs w:val="21"/>
              </w:rPr>
              <w:t>※２　上記については、初回治療の場合、</w:t>
            </w:r>
            <w:r w:rsidR="0087739C" w:rsidRPr="00F34126">
              <w:rPr>
                <w:rFonts w:asciiTheme="majorEastAsia" w:eastAsiaTheme="majorEastAsia" w:hAnsiTheme="majorEastAsia" w:cstheme="minorBidi" w:hint="eastAsia"/>
                <w:color w:val="auto"/>
                <w:sz w:val="18"/>
                <w:szCs w:val="21"/>
              </w:rPr>
              <w:t>原則として群馬県が適当と認める医師が「肝炎治療受給者証交付申請に係る診断書」を作成すること。ただし、他の都道府県の医療機関に籍を置く医師については、この限りではないが、日本肝臓学会肝臓専門医に限る。</w:t>
            </w:r>
            <w:r w:rsidR="00372913" w:rsidRPr="00F34126">
              <w:rPr>
                <w:rFonts w:asciiTheme="majorEastAsia" w:eastAsiaTheme="majorEastAsia" w:hAnsiTheme="majorEastAsia" w:cstheme="minorBidi" w:hint="eastAsia"/>
                <w:color w:val="auto"/>
                <w:sz w:val="18"/>
                <w:szCs w:val="21"/>
              </w:rPr>
              <w:tab/>
            </w:r>
            <w:r w:rsidR="00372913" w:rsidRPr="00F34126">
              <w:rPr>
                <w:rFonts w:asciiTheme="majorEastAsia" w:eastAsiaTheme="majorEastAsia" w:hAnsiTheme="majorEastAsia" w:cstheme="minorBidi" w:hint="eastAsia"/>
                <w:color w:val="auto"/>
                <w:sz w:val="18"/>
                <w:szCs w:val="21"/>
              </w:rPr>
              <w:tab/>
            </w:r>
          </w:p>
          <w:p w:rsidR="00477B0B" w:rsidRPr="00F34126" w:rsidRDefault="00477B0B" w:rsidP="00372913">
            <w:pPr>
              <w:pStyle w:val="Default"/>
              <w:ind w:leftChars="100" w:left="392" w:hangingChars="107" w:hanging="187"/>
              <w:rPr>
                <w:rFonts w:asciiTheme="majorEastAsia" w:eastAsiaTheme="majorEastAsia" w:hAnsiTheme="majorEastAsia" w:cstheme="minorBidi"/>
                <w:color w:val="auto"/>
                <w:sz w:val="20"/>
                <w:szCs w:val="21"/>
              </w:rPr>
            </w:pPr>
            <w:r w:rsidRPr="00F34126">
              <w:rPr>
                <w:rFonts w:asciiTheme="majorEastAsia" w:eastAsiaTheme="majorEastAsia" w:hAnsiTheme="majorEastAsia" w:cstheme="minorBidi" w:hint="eastAsia"/>
                <w:color w:val="auto"/>
                <w:sz w:val="18"/>
                <w:szCs w:val="21"/>
              </w:rPr>
              <w:t>※３　上記については、再治療の場合、</w:t>
            </w:r>
            <w:r w:rsidR="0087739C" w:rsidRPr="00F34126">
              <w:rPr>
                <w:rFonts w:asciiTheme="majorEastAsia" w:eastAsiaTheme="majorEastAsia" w:hAnsiTheme="majorEastAsia" w:cstheme="minorBidi" w:hint="eastAsia"/>
                <w:color w:val="auto"/>
                <w:sz w:val="18"/>
                <w:szCs w:val="21"/>
              </w:rPr>
              <w:t>肝疾患診療連携拠点病院に常勤する日本肝臓学会肝臓専門医の判断を踏まえた上で、原則として群馬県が適当と認める医師が「肝炎治療受給者証交付申請に係る診断書」を作成すること。ただし、他の都道府県の医療機関に籍を置く医師については、この限りではないが、日本肝臓学会肝臓専門医に限る。</w:t>
            </w:r>
          </w:p>
        </w:tc>
      </w:tr>
    </w:tbl>
    <w:p w:rsidR="00F34126" w:rsidRDefault="00F34126" w:rsidP="00477B0B">
      <w:pPr>
        <w:pStyle w:val="Default"/>
        <w:rPr>
          <w:rFonts w:asciiTheme="minorEastAsia" w:eastAsiaTheme="minorEastAsia" w:hAnsiTheme="minorEastAsia" w:cstheme="minorBidi"/>
          <w:color w:val="auto"/>
          <w:sz w:val="21"/>
          <w:szCs w:val="21"/>
        </w:rPr>
      </w:pPr>
    </w:p>
    <w:p w:rsidR="00477B0B" w:rsidRPr="00D6566F" w:rsidRDefault="00477B0B" w:rsidP="00477B0B">
      <w:pPr>
        <w:pStyle w:val="Defaul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 xml:space="preserve">１．本意見書を記載する医師は、以下の項目についても満たしている必要があります。 </w:t>
      </w:r>
    </w:p>
    <w:p w:rsidR="00477B0B" w:rsidRPr="00D6566F" w:rsidRDefault="00477B0B" w:rsidP="00A57D82">
      <w:pPr>
        <w:pStyle w:val="Default"/>
        <w:ind w:firstLineChars="207" w:firstLine="424"/>
        <w:rPr>
          <w:rFonts w:asciiTheme="minorEastAsia" w:eastAsiaTheme="minorEastAsia" w:hAnsiTheme="minorEastAsia"/>
          <w:color w:val="auto"/>
          <w:sz w:val="21"/>
          <w:szCs w:val="21"/>
        </w:rPr>
      </w:pPr>
      <w:r w:rsidRPr="00D6566F">
        <w:rPr>
          <w:rFonts w:asciiTheme="minorEastAsia" w:eastAsiaTheme="minorEastAsia" w:hAnsiTheme="minorEastAsia" w:hint="eastAsia"/>
          <w:color w:val="auto"/>
          <w:sz w:val="21"/>
          <w:szCs w:val="21"/>
        </w:rPr>
        <w:t>✓上記の肝炎治療特別促進事業の実務上の取扱いにおける認定基準を確認した。</w:t>
      </w:r>
      <w:r w:rsidRPr="00D6566F">
        <w:rPr>
          <w:rFonts w:asciiTheme="minorEastAsia" w:eastAsiaTheme="minorEastAsia" w:hAnsiTheme="minorEastAsia"/>
          <w:color w:val="auto"/>
          <w:sz w:val="21"/>
          <w:szCs w:val="21"/>
        </w:rPr>
        <w:t xml:space="preserve"> </w:t>
      </w:r>
    </w:p>
    <w:p w:rsidR="00477B0B" w:rsidRPr="00D6566F" w:rsidRDefault="00477B0B" w:rsidP="00A57D82">
      <w:pPr>
        <w:pStyle w:val="Default"/>
        <w:ind w:firstLineChars="207" w:firstLine="424"/>
        <w:rPr>
          <w:rFonts w:asciiTheme="minorEastAsia" w:eastAsiaTheme="minorEastAsia" w:hAnsiTheme="minorEastAsia"/>
          <w:color w:val="auto"/>
          <w:sz w:val="21"/>
          <w:szCs w:val="21"/>
        </w:rPr>
      </w:pPr>
      <w:r w:rsidRPr="00D6566F">
        <w:rPr>
          <w:rFonts w:asciiTheme="minorEastAsia" w:eastAsiaTheme="minorEastAsia" w:hAnsiTheme="minorEastAsia" w:hint="eastAsia"/>
          <w:color w:val="auto"/>
          <w:sz w:val="21"/>
          <w:szCs w:val="21"/>
        </w:rPr>
        <w:t>✓日本肝臓学会のＣ型肝炎治療ガイドラインを精読した。</w:t>
      </w:r>
      <w:r w:rsidRPr="00D6566F">
        <w:rPr>
          <w:rFonts w:asciiTheme="minorEastAsia" w:eastAsiaTheme="minorEastAsia" w:hAnsiTheme="minorEastAsia"/>
          <w:color w:val="auto"/>
          <w:sz w:val="21"/>
          <w:szCs w:val="21"/>
        </w:rPr>
        <w:t xml:space="preserve"> </w:t>
      </w:r>
    </w:p>
    <w:p w:rsidR="00477B0B" w:rsidRPr="00D6566F" w:rsidRDefault="00477B0B" w:rsidP="00A57D82">
      <w:pPr>
        <w:pStyle w:val="Default"/>
        <w:ind w:firstLineChars="207" w:firstLine="424"/>
        <w:rPr>
          <w:rFonts w:asciiTheme="minorEastAsia" w:eastAsiaTheme="minorEastAsia" w:hAnsiTheme="minorEastAsia"/>
          <w:color w:val="auto"/>
          <w:sz w:val="21"/>
          <w:szCs w:val="21"/>
        </w:rPr>
      </w:pPr>
      <w:r w:rsidRPr="00D6566F">
        <w:rPr>
          <w:rFonts w:asciiTheme="minorEastAsia" w:eastAsiaTheme="minorEastAsia" w:hAnsiTheme="minorEastAsia" w:hint="eastAsia"/>
          <w:color w:val="auto"/>
          <w:sz w:val="21"/>
          <w:szCs w:val="21"/>
        </w:rPr>
        <w:t>✓ウイルス性肝疾患の治療に十分な知識・経験を持っている。</w:t>
      </w:r>
      <w:r w:rsidRPr="00D6566F">
        <w:rPr>
          <w:rFonts w:asciiTheme="minorEastAsia" w:eastAsiaTheme="minorEastAsia" w:hAnsiTheme="minorEastAsia"/>
          <w:color w:val="auto"/>
          <w:sz w:val="21"/>
          <w:szCs w:val="21"/>
        </w:rPr>
        <w:t xml:space="preserve"> </w:t>
      </w:r>
    </w:p>
    <w:p w:rsidR="00A57D82" w:rsidRPr="00D6566F" w:rsidRDefault="00477B0B" w:rsidP="00477B0B">
      <w:pPr>
        <w:rPr>
          <w:rFonts w:asciiTheme="minorEastAsia" w:hAnsiTheme="minorEastAsia"/>
          <w:szCs w:val="21"/>
        </w:rPr>
      </w:pPr>
      <w:r w:rsidRPr="00D6566F">
        <w:rPr>
          <w:rFonts w:asciiTheme="minorEastAsia" w:hAnsiTheme="minorEastAsia"/>
          <w:szCs w:val="21"/>
        </w:rPr>
        <w:t>２．本意見書を記載する医師が適切であると判断する場合に限り、以下にチェックの上返信して下さい。</w:t>
      </w:r>
    </w:p>
    <w:p w:rsidR="00A57D82" w:rsidRPr="00D6566F" w:rsidRDefault="00A57D82" w:rsidP="00477B0B">
      <w:pPr>
        <w:rPr>
          <w:rFonts w:asciiTheme="minorEastAsia" w:hAnsiTheme="minorEastAsia"/>
          <w:szCs w:val="21"/>
        </w:rPr>
      </w:pPr>
    </w:p>
    <w:p w:rsidR="00970D29" w:rsidRDefault="00477B0B" w:rsidP="00477B0B">
      <w:pPr>
        <w:rPr>
          <w:rFonts w:asciiTheme="majorEastAsia" w:eastAsiaTheme="majorEastAsia" w:hAnsiTheme="majorEastAsia"/>
          <w:b/>
          <w:sz w:val="22"/>
          <w:u w:val="single"/>
        </w:rPr>
      </w:pPr>
      <w:r w:rsidRPr="00D6566F">
        <w:rPr>
          <w:rFonts w:asciiTheme="majorEastAsia" w:eastAsiaTheme="majorEastAsia" w:hAnsiTheme="majorEastAsia" w:hint="eastAsia"/>
          <w:b/>
          <w:sz w:val="22"/>
        </w:rPr>
        <w:t>□</w:t>
      </w:r>
      <w:r w:rsidRPr="00D6566F">
        <w:rPr>
          <w:rFonts w:asciiTheme="majorEastAsia" w:eastAsiaTheme="majorEastAsia" w:hAnsiTheme="majorEastAsia"/>
          <w:b/>
          <w:sz w:val="22"/>
          <w:u w:val="single"/>
        </w:rPr>
        <w:t>この患者に対するインターフェロンフリー治療による再治療は、適切であると判断します。</w:t>
      </w:r>
    </w:p>
    <w:p w:rsidR="00477B0B" w:rsidRPr="00D6566F" w:rsidRDefault="00970D29" w:rsidP="00477B0B">
      <w:pPr>
        <w:rPr>
          <w:rFonts w:asciiTheme="majorEastAsia" w:eastAsiaTheme="majorEastAsia" w:hAnsiTheme="majorEastAsia"/>
          <w:b/>
          <w:sz w:val="22"/>
        </w:rPr>
      </w:pPr>
      <w:r>
        <w:rPr>
          <w:rFonts w:asciiTheme="majorEastAsia" w:eastAsiaTheme="majorEastAsia" w:hAnsiTheme="majorEastAsia" w:hint="eastAsia"/>
          <w:b/>
          <w:sz w:val="22"/>
        </w:rPr>
        <w:t xml:space="preserve">　</w:t>
      </w:r>
      <w:r>
        <w:rPr>
          <w:rFonts w:asciiTheme="majorEastAsia" w:eastAsiaTheme="majorEastAsia" w:hAnsiTheme="majorEastAsia"/>
          <w:b/>
          <w:sz w:val="22"/>
        </w:rPr>
        <w:t>（</w:t>
      </w:r>
      <w:r>
        <w:rPr>
          <w:rFonts w:asciiTheme="majorEastAsia" w:eastAsiaTheme="majorEastAsia" w:hAnsiTheme="majorEastAsia" w:hint="eastAsia"/>
          <w:b/>
          <w:sz w:val="22"/>
        </w:rPr>
        <w:t>推奨する</w:t>
      </w:r>
      <w:r>
        <w:rPr>
          <w:rFonts w:asciiTheme="majorEastAsia" w:eastAsiaTheme="majorEastAsia" w:hAnsiTheme="majorEastAsia"/>
          <w:b/>
          <w:sz w:val="22"/>
        </w:rPr>
        <w:t>治療：　　　　　　　　　　　　　　　　　　　　　　　　　　　　　　　）</w:t>
      </w:r>
      <w:r w:rsidR="00477B0B" w:rsidRPr="00D6566F">
        <w:rPr>
          <w:rFonts w:asciiTheme="majorEastAsia" w:eastAsiaTheme="majorEastAsia" w:hAnsiTheme="majorEastAsia"/>
          <w:b/>
          <w:sz w:val="22"/>
        </w:rPr>
        <w:t xml:space="preserve"> </w:t>
      </w:r>
    </w:p>
    <w:p w:rsidR="00477B0B" w:rsidRPr="00D6566F" w:rsidRDefault="00477B0B" w:rsidP="001E676E">
      <w:pPr>
        <w:pStyle w:val="Default"/>
        <w:rPr>
          <w:rFonts w:asciiTheme="minorEastAsia" w:eastAsiaTheme="minorEastAsia" w:hAnsiTheme="minorEastAsia" w:cstheme="minorBidi"/>
          <w:color w:val="auto"/>
          <w:sz w:val="21"/>
          <w:szCs w:val="21"/>
        </w:rPr>
      </w:pPr>
    </w:p>
    <w:p w:rsidR="001E676E" w:rsidRPr="00D6566F" w:rsidRDefault="001E676E" w:rsidP="00477B0B">
      <w:pPr>
        <w:pStyle w:val="Default"/>
        <w:jc w:val="righ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記載年月日</w:t>
      </w:r>
      <w:r w:rsidR="00460543">
        <w:rPr>
          <w:rFonts w:asciiTheme="minorEastAsia" w:eastAsiaTheme="minorEastAsia" w:hAnsiTheme="minorEastAsia" w:cstheme="minorBidi" w:hint="eastAsia"/>
          <w:color w:val="auto"/>
          <w:sz w:val="21"/>
          <w:szCs w:val="21"/>
        </w:rPr>
        <w:t xml:space="preserve">　</w:t>
      </w:r>
      <w:r w:rsidRPr="00D6566F">
        <w:rPr>
          <w:rFonts w:asciiTheme="minorEastAsia" w:eastAsiaTheme="minorEastAsia" w:hAnsiTheme="minorEastAsia" w:cstheme="minorBidi"/>
          <w:color w:val="auto"/>
          <w:sz w:val="21"/>
          <w:szCs w:val="21"/>
        </w:rPr>
        <w:t xml:space="preserve"> </w:t>
      </w:r>
      <w:r w:rsidR="00460543">
        <w:rPr>
          <w:rFonts w:asciiTheme="minorEastAsia" w:eastAsiaTheme="minorEastAsia" w:hAnsiTheme="minorEastAsia" w:cstheme="minorBidi" w:hint="eastAsia"/>
          <w:color w:val="auto"/>
          <w:sz w:val="21"/>
          <w:szCs w:val="21"/>
        </w:rPr>
        <w:t>令和</w:t>
      </w:r>
      <w:r w:rsidRPr="00460543">
        <w:rPr>
          <w:rFonts w:asciiTheme="minorEastAsia" w:eastAsiaTheme="minorEastAsia" w:hAnsiTheme="minorEastAsia" w:cstheme="minorBidi"/>
          <w:color w:val="auto"/>
          <w:sz w:val="21"/>
          <w:szCs w:val="21"/>
        </w:rPr>
        <w:t xml:space="preserve"> </w:t>
      </w:r>
      <w:r w:rsidR="00477B0B" w:rsidRPr="00460543">
        <w:rPr>
          <w:rFonts w:asciiTheme="minorEastAsia" w:eastAsiaTheme="minorEastAsia" w:hAnsiTheme="minorEastAsia" w:cstheme="minorBidi" w:hint="eastAsia"/>
          <w:color w:val="auto"/>
          <w:sz w:val="21"/>
          <w:szCs w:val="21"/>
        </w:rPr>
        <w:t xml:space="preserve">　　</w:t>
      </w:r>
      <w:r w:rsidRPr="00460543">
        <w:rPr>
          <w:rFonts w:asciiTheme="minorEastAsia" w:eastAsiaTheme="minorEastAsia" w:hAnsiTheme="minorEastAsia" w:cstheme="minorBidi"/>
          <w:color w:val="auto"/>
          <w:sz w:val="21"/>
          <w:szCs w:val="21"/>
        </w:rPr>
        <w:t>年</w:t>
      </w:r>
      <w:r w:rsidR="00477B0B" w:rsidRPr="00460543">
        <w:rPr>
          <w:rFonts w:asciiTheme="minorEastAsia" w:eastAsiaTheme="minorEastAsia" w:hAnsiTheme="minorEastAsia" w:cstheme="minorBidi" w:hint="eastAsia"/>
          <w:color w:val="auto"/>
          <w:sz w:val="21"/>
          <w:szCs w:val="21"/>
        </w:rPr>
        <w:t xml:space="preserve">　　</w:t>
      </w:r>
      <w:r w:rsidRPr="00460543">
        <w:rPr>
          <w:rFonts w:asciiTheme="minorEastAsia" w:eastAsiaTheme="minorEastAsia" w:hAnsiTheme="minorEastAsia" w:cstheme="minorBidi"/>
          <w:color w:val="auto"/>
          <w:sz w:val="21"/>
          <w:szCs w:val="21"/>
        </w:rPr>
        <w:t xml:space="preserve"> 月 </w:t>
      </w:r>
      <w:r w:rsidR="00477B0B" w:rsidRPr="00460543">
        <w:rPr>
          <w:rFonts w:asciiTheme="minorEastAsia" w:eastAsiaTheme="minorEastAsia" w:hAnsiTheme="minorEastAsia" w:cstheme="minorBidi" w:hint="eastAsia"/>
          <w:color w:val="auto"/>
          <w:sz w:val="21"/>
          <w:szCs w:val="21"/>
        </w:rPr>
        <w:t xml:space="preserve">　　</w:t>
      </w:r>
      <w:r w:rsidRPr="00460543">
        <w:rPr>
          <w:rFonts w:asciiTheme="minorEastAsia" w:eastAsiaTheme="minorEastAsia" w:hAnsiTheme="minorEastAsia" w:cstheme="minorBidi"/>
          <w:color w:val="auto"/>
          <w:sz w:val="21"/>
          <w:szCs w:val="21"/>
        </w:rPr>
        <w:t xml:space="preserve">日 </w:t>
      </w:r>
    </w:p>
    <w:p w:rsidR="00477B0B" w:rsidRDefault="001E676E" w:rsidP="001E676E">
      <w:pPr>
        <w:pStyle w:val="Defaul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 xml:space="preserve">肝疾患診療連携拠点病院名及び所在地 </w:t>
      </w:r>
    </w:p>
    <w:p w:rsidR="00F34126" w:rsidRPr="00D6566F" w:rsidRDefault="00F34126" w:rsidP="001E676E">
      <w:pPr>
        <w:pStyle w:val="Default"/>
        <w:rPr>
          <w:rFonts w:asciiTheme="minorEastAsia" w:eastAsiaTheme="minorEastAsia" w:hAnsiTheme="minorEastAsia" w:cstheme="minorBidi"/>
          <w:color w:val="auto"/>
          <w:sz w:val="21"/>
          <w:szCs w:val="21"/>
        </w:rPr>
      </w:pPr>
    </w:p>
    <w:p w:rsidR="001E676E" w:rsidRPr="00D6566F" w:rsidRDefault="001E676E" w:rsidP="001E676E">
      <w:pPr>
        <w:pStyle w:val="Defaul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本意見を述べた日本肝臓学会肝臓専門医の氏名</w:t>
      </w:r>
      <w:r w:rsidR="00477B0B" w:rsidRPr="00D6566F">
        <w:rPr>
          <w:rFonts w:asciiTheme="minorEastAsia" w:eastAsiaTheme="minorEastAsia" w:hAnsiTheme="minorEastAsia" w:cstheme="minorBidi" w:hint="eastAsia"/>
          <w:color w:val="auto"/>
          <w:sz w:val="21"/>
          <w:szCs w:val="21"/>
        </w:rPr>
        <w:t xml:space="preserve">　　　</w:t>
      </w:r>
      <w:r w:rsidR="00372913" w:rsidRPr="00D6566F">
        <w:rPr>
          <w:rFonts w:asciiTheme="minorEastAsia" w:eastAsiaTheme="minorEastAsia" w:hAnsiTheme="minorEastAsia" w:cstheme="minorBidi" w:hint="eastAsia"/>
          <w:color w:val="auto"/>
          <w:sz w:val="21"/>
          <w:szCs w:val="21"/>
        </w:rPr>
        <w:t xml:space="preserve">　</w:t>
      </w:r>
      <w:r w:rsidR="00477B0B" w:rsidRPr="00D6566F">
        <w:rPr>
          <w:rFonts w:asciiTheme="minorEastAsia" w:eastAsiaTheme="minorEastAsia" w:hAnsiTheme="minorEastAsia" w:cstheme="minorBidi" w:hint="eastAsia"/>
          <w:color w:val="auto"/>
          <w:sz w:val="21"/>
          <w:szCs w:val="21"/>
          <w:u w:val="single"/>
        </w:rPr>
        <w:t xml:space="preserve">　　　　　　　　　　　　　　　　　　</w:t>
      </w:r>
      <w:r w:rsidR="00B56E02">
        <w:rPr>
          <w:rFonts w:asciiTheme="minorEastAsia" w:eastAsiaTheme="minorEastAsia" w:hAnsiTheme="minorEastAsia" w:cstheme="minorBidi" w:hint="eastAsia"/>
          <w:color w:val="auto"/>
          <w:sz w:val="21"/>
          <w:szCs w:val="21"/>
          <w:u w:val="single"/>
        </w:rPr>
        <w:t xml:space="preserve">　</w:t>
      </w:r>
    </w:p>
    <w:p w:rsidR="00F34126" w:rsidRDefault="001E676E" w:rsidP="00477B0B">
      <w:pPr>
        <w:pStyle w:val="Defaul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（注）</w:t>
      </w:r>
    </w:p>
    <w:p w:rsidR="00D93CF5" w:rsidRDefault="00477B0B" w:rsidP="00D206D3">
      <w:pPr>
        <w:pStyle w:val="Default"/>
        <w:rPr>
          <w:rFonts w:asciiTheme="minorEastAsia" w:eastAsiaTheme="minorEastAsia" w:hAnsiTheme="minorEastAsia" w:cstheme="minorBidi"/>
          <w:color w:val="auto"/>
          <w:sz w:val="21"/>
          <w:szCs w:val="21"/>
        </w:rPr>
      </w:pPr>
      <w:r w:rsidRPr="00D6566F">
        <w:rPr>
          <w:rFonts w:asciiTheme="minorEastAsia" w:eastAsiaTheme="minorEastAsia" w:hAnsiTheme="minorEastAsia" w:cstheme="minorBidi"/>
          <w:color w:val="auto"/>
          <w:sz w:val="21"/>
          <w:szCs w:val="21"/>
        </w:rPr>
        <w:t>１．本意見書の有効期間は、記載日から起算して３ヶ月以内です。</w:t>
      </w:r>
    </w:p>
    <w:p w:rsidR="00477B0B" w:rsidRPr="00477B0B" w:rsidRDefault="00477B0B" w:rsidP="00D206D3">
      <w:pPr>
        <w:pStyle w:val="Default"/>
        <w:rPr>
          <w:rFonts w:asciiTheme="minorEastAsia" w:hAnsiTheme="minorEastAsia"/>
          <w:szCs w:val="21"/>
        </w:rPr>
      </w:pPr>
      <w:r w:rsidRPr="00D6566F">
        <w:rPr>
          <w:rFonts w:asciiTheme="minorEastAsia" w:eastAsiaTheme="minorEastAsia" w:hAnsiTheme="minorEastAsia" w:cstheme="minorBidi"/>
          <w:color w:val="auto"/>
          <w:sz w:val="21"/>
          <w:szCs w:val="21"/>
        </w:rPr>
        <w:t xml:space="preserve">２．本意見書は肝疾患診療連携拠点病院に常勤する日本肝臓学会肝臓専門医が記載する必要があります。 </w:t>
      </w:r>
    </w:p>
    <w:sectPr w:rsidR="00477B0B" w:rsidRPr="00477B0B" w:rsidSect="00F34126">
      <w:pgSz w:w="11906" w:h="16838" w:code="9"/>
      <w:pgMar w:top="992" w:right="1134" w:bottom="964" w:left="1134" w:header="851" w:footer="992" w:gutter="0"/>
      <w:cols w:space="425"/>
      <w:docGrid w:type="linesAndChars" w:linePitch="28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2E" w:rsidRDefault="003E522E" w:rsidP="003E522E">
      <w:r>
        <w:separator/>
      </w:r>
    </w:p>
  </w:endnote>
  <w:endnote w:type="continuationSeparator" w:id="0">
    <w:p w:rsidR="003E522E" w:rsidRDefault="003E522E" w:rsidP="003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2E" w:rsidRDefault="003E522E" w:rsidP="003E522E">
      <w:r>
        <w:separator/>
      </w:r>
    </w:p>
  </w:footnote>
  <w:footnote w:type="continuationSeparator" w:id="0">
    <w:p w:rsidR="003E522E" w:rsidRDefault="003E522E" w:rsidP="003E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6E"/>
    <w:rsid w:val="00035501"/>
    <w:rsid w:val="00074BC8"/>
    <w:rsid w:val="00081D33"/>
    <w:rsid w:val="00154BCC"/>
    <w:rsid w:val="00165715"/>
    <w:rsid w:val="001E676E"/>
    <w:rsid w:val="002E24B0"/>
    <w:rsid w:val="00372913"/>
    <w:rsid w:val="003E522E"/>
    <w:rsid w:val="003E700C"/>
    <w:rsid w:val="00460543"/>
    <w:rsid w:val="00477B0B"/>
    <w:rsid w:val="004800FC"/>
    <w:rsid w:val="004B04F0"/>
    <w:rsid w:val="0087739C"/>
    <w:rsid w:val="00970D29"/>
    <w:rsid w:val="00A57D82"/>
    <w:rsid w:val="00A71165"/>
    <w:rsid w:val="00B47CE4"/>
    <w:rsid w:val="00B56E02"/>
    <w:rsid w:val="00D206D3"/>
    <w:rsid w:val="00D6566F"/>
    <w:rsid w:val="00D93CF5"/>
    <w:rsid w:val="00D97E14"/>
    <w:rsid w:val="00DA24D1"/>
    <w:rsid w:val="00F17A57"/>
    <w:rsid w:val="00F34126"/>
    <w:rsid w:val="00F40B41"/>
    <w:rsid w:val="00FC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76E"/>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3">
    <w:name w:val="Table Grid"/>
    <w:basedOn w:val="a1"/>
    <w:uiPriority w:val="59"/>
    <w:rsid w:val="004B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22E"/>
    <w:pPr>
      <w:tabs>
        <w:tab w:val="center" w:pos="4252"/>
        <w:tab w:val="right" w:pos="8504"/>
      </w:tabs>
      <w:snapToGrid w:val="0"/>
    </w:pPr>
  </w:style>
  <w:style w:type="character" w:customStyle="1" w:styleId="a5">
    <w:name w:val="ヘッダー (文字)"/>
    <w:basedOn w:val="a0"/>
    <w:link w:val="a4"/>
    <w:uiPriority w:val="99"/>
    <w:rsid w:val="003E522E"/>
  </w:style>
  <w:style w:type="paragraph" w:styleId="a6">
    <w:name w:val="footer"/>
    <w:basedOn w:val="a"/>
    <w:link w:val="a7"/>
    <w:uiPriority w:val="99"/>
    <w:unhideWhenUsed/>
    <w:rsid w:val="003E522E"/>
    <w:pPr>
      <w:tabs>
        <w:tab w:val="center" w:pos="4252"/>
        <w:tab w:val="right" w:pos="8504"/>
      </w:tabs>
      <w:snapToGrid w:val="0"/>
    </w:pPr>
  </w:style>
  <w:style w:type="character" w:customStyle="1" w:styleId="a7">
    <w:name w:val="フッター (文字)"/>
    <w:basedOn w:val="a0"/>
    <w:link w:val="a6"/>
    <w:uiPriority w:val="99"/>
    <w:rsid w:val="003E522E"/>
  </w:style>
  <w:style w:type="paragraph" w:styleId="a8">
    <w:name w:val="Balloon Text"/>
    <w:basedOn w:val="a"/>
    <w:link w:val="a9"/>
    <w:uiPriority w:val="99"/>
    <w:semiHidden/>
    <w:unhideWhenUsed/>
    <w:rsid w:val="00F34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2020-04-16T13:00:00Z</dcterms:created>
  <dcterms:modified xsi:type="dcterms:W3CDTF">2022-03-29T10:25:00Z</dcterms:modified>
</cp:coreProperties>
</file>