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6F" w:rsidRDefault="00021E6F">
      <w:pPr>
        <w:pStyle w:val="HTML"/>
        <w:spacing w:line="300" w:lineRule="exact"/>
      </w:pPr>
      <w:bookmarkStart w:id="0" w:name="_GoBack"/>
      <w:bookmarkEnd w:id="0"/>
      <w:r>
        <w:rPr>
          <w:rFonts w:ascii="ＭＳ 明朝" w:hAnsi="ＭＳ 明朝" w:cs="ＭＳ ゴシック"/>
        </w:rPr>
        <w:t>（公園）</w:t>
      </w:r>
    </w:p>
    <w:p w:rsidR="00021E6F" w:rsidRPr="00EB6AA1" w:rsidRDefault="00021E6F">
      <w:pPr>
        <w:spacing w:line="300" w:lineRule="exact"/>
        <w:jc w:val="center"/>
        <w:rPr>
          <w:color w:val="auto"/>
        </w:rPr>
      </w:pPr>
      <w:r w:rsidRPr="00EB6AA1">
        <w:rPr>
          <w:rFonts w:ascii="ＭＳ 明朝" w:hAnsi="ＭＳ 明朝" w:cs="ＭＳ ゴシック"/>
          <w:color w:val="auto"/>
          <w:sz w:val="20"/>
        </w:rPr>
        <w:t>整備項目表</w:t>
      </w:r>
    </w:p>
    <w:p w:rsidR="00021E6F" w:rsidRPr="007B4D50" w:rsidRDefault="00021E6F">
      <w:pPr>
        <w:spacing w:line="300" w:lineRule="exact"/>
        <w:jc w:val="left"/>
        <w:rPr>
          <w:color w:val="auto"/>
        </w:rPr>
      </w:pPr>
      <w:r w:rsidRPr="00EB6AA1">
        <w:rPr>
          <w:rFonts w:ascii="ＭＳ 明朝" w:hAnsi="ＭＳ 明朝" w:cs="ＭＳ 明朝"/>
          <w:color w:val="auto"/>
          <w:sz w:val="20"/>
        </w:rPr>
        <w:t xml:space="preserve">         </w:t>
      </w:r>
      <w:r w:rsidRPr="007B4D50">
        <w:rPr>
          <w:rFonts w:ascii="ＭＳ 明朝" w:hAnsi="ＭＳ 明朝" w:cs="ＭＳ ゴシック"/>
          <w:color w:val="auto"/>
          <w:spacing w:val="33"/>
          <w:sz w:val="20"/>
        </w:rPr>
        <w:t>施設名</w:t>
      </w:r>
      <w:r w:rsidRPr="007B4D50">
        <w:rPr>
          <w:rFonts w:ascii="ＭＳ 明朝" w:hAnsi="ＭＳ 明朝" w:cs="ＭＳ ゴシック"/>
          <w:color w:val="auto"/>
          <w:spacing w:val="1"/>
          <w:sz w:val="20"/>
        </w:rPr>
        <w:t>称</w:t>
      </w:r>
      <w:r w:rsidRPr="007B4D50">
        <w:rPr>
          <w:rFonts w:ascii="ＭＳ 明朝" w:hAnsi="ＭＳ 明朝" w:cs="ＭＳ ゴシック"/>
          <w:color w:val="auto"/>
          <w:sz w:val="20"/>
        </w:rPr>
        <w:t xml:space="preserve">                                                                                 </w:t>
      </w:r>
    </w:p>
    <w:tbl>
      <w:tblPr>
        <w:tblW w:w="0" w:type="auto"/>
        <w:tblInd w:w="666" w:type="dxa"/>
        <w:tblLayout w:type="fixed"/>
        <w:tblCellMar>
          <w:left w:w="99" w:type="dxa"/>
          <w:right w:w="99" w:type="dxa"/>
        </w:tblCellMar>
        <w:tblLook w:val="0000" w:firstRow="0" w:lastRow="0" w:firstColumn="0" w:lastColumn="0" w:noHBand="0" w:noVBand="0"/>
      </w:tblPr>
      <w:tblGrid>
        <w:gridCol w:w="8795"/>
      </w:tblGrid>
      <w:tr w:rsidR="00021E6F" w:rsidRPr="007B4D50">
        <w:trPr>
          <w:trHeight w:val="100"/>
        </w:trPr>
        <w:tc>
          <w:tcPr>
            <w:tcW w:w="8795" w:type="dxa"/>
            <w:tcBorders>
              <w:top w:val="single" w:sz="4" w:space="0" w:color="000001"/>
            </w:tcBorders>
            <w:shd w:val="clear" w:color="auto" w:fill="FFFFFF"/>
          </w:tcPr>
          <w:p w:rsidR="00021E6F" w:rsidRPr="007B4D50" w:rsidRDefault="00021E6F">
            <w:pPr>
              <w:snapToGrid w:val="0"/>
              <w:spacing w:line="300" w:lineRule="exact"/>
              <w:jc w:val="left"/>
              <w:rPr>
                <w:rFonts w:ascii="ＭＳ 明朝" w:hAnsi="ＭＳ 明朝" w:cs="ＭＳ ゴシック"/>
                <w:color w:val="auto"/>
                <w:sz w:val="20"/>
              </w:rPr>
            </w:pPr>
          </w:p>
        </w:tc>
      </w:tr>
    </w:tbl>
    <w:p w:rsidR="00021E6F" w:rsidRPr="007B4D50" w:rsidRDefault="00021E6F">
      <w:pPr>
        <w:spacing w:line="300" w:lineRule="exact"/>
        <w:jc w:val="left"/>
        <w:rPr>
          <w:color w:val="auto"/>
        </w:rPr>
      </w:pPr>
      <w:r w:rsidRPr="007B4D50">
        <w:rPr>
          <w:rFonts w:ascii="ＭＳ 明朝" w:hAnsi="ＭＳ 明朝" w:cs="ＭＳ ゴシック"/>
          <w:color w:val="auto"/>
          <w:sz w:val="20"/>
        </w:rPr>
        <w:t xml:space="preserve">         施設所在地</w:t>
      </w:r>
    </w:p>
    <w:tbl>
      <w:tblPr>
        <w:tblW w:w="0" w:type="auto"/>
        <w:tblLayout w:type="fixed"/>
        <w:tblCellMar>
          <w:left w:w="0" w:type="dxa"/>
          <w:right w:w="0" w:type="dxa"/>
        </w:tblCellMar>
        <w:tblLook w:val="0000" w:firstRow="0" w:lastRow="0" w:firstColumn="0" w:lastColumn="0" w:noHBand="0" w:noVBand="0"/>
      </w:tblPr>
      <w:tblGrid>
        <w:gridCol w:w="567"/>
        <w:gridCol w:w="1843"/>
        <w:gridCol w:w="6804"/>
        <w:gridCol w:w="329"/>
        <w:gridCol w:w="425"/>
      </w:tblGrid>
      <w:tr w:rsidR="00021E6F" w:rsidRPr="007B4D50">
        <w:trPr>
          <w:trHeight w:val="100"/>
        </w:trPr>
        <w:tc>
          <w:tcPr>
            <w:tcW w:w="567" w:type="dxa"/>
            <w:shd w:val="clear" w:color="auto" w:fill="FFFFFF"/>
          </w:tcPr>
          <w:p w:rsidR="00021E6F" w:rsidRPr="007B4D50" w:rsidRDefault="00021E6F">
            <w:pPr>
              <w:pStyle w:val="TableHeading"/>
              <w:rPr>
                <w:color w:val="auto"/>
              </w:rPr>
            </w:pPr>
          </w:p>
        </w:tc>
        <w:tc>
          <w:tcPr>
            <w:tcW w:w="8976" w:type="dxa"/>
            <w:gridSpan w:val="3"/>
            <w:tcBorders>
              <w:top w:val="single" w:sz="4" w:space="0" w:color="000001"/>
            </w:tcBorders>
            <w:shd w:val="clear" w:color="auto" w:fill="FFFFFF"/>
          </w:tcPr>
          <w:p w:rsidR="00021E6F" w:rsidRPr="007B4D50" w:rsidRDefault="00021E6F">
            <w:pPr>
              <w:snapToGrid w:val="0"/>
              <w:spacing w:line="300" w:lineRule="exact"/>
              <w:jc w:val="left"/>
              <w:rPr>
                <w:rFonts w:ascii="ＭＳ 明朝" w:hAnsi="ＭＳ 明朝" w:cs="ＭＳ ゴシック"/>
                <w:color w:val="auto"/>
                <w:sz w:val="20"/>
              </w:rPr>
            </w:pPr>
          </w:p>
        </w:tc>
        <w:tc>
          <w:tcPr>
            <w:tcW w:w="425" w:type="dxa"/>
            <w:shd w:val="clear" w:color="auto" w:fill="FFFFFF"/>
          </w:tcPr>
          <w:p w:rsidR="00021E6F" w:rsidRPr="007B4D50" w:rsidRDefault="00021E6F">
            <w:pPr>
              <w:snapToGrid w:val="0"/>
              <w:rPr>
                <w:rFonts w:ascii="ＭＳ 明朝" w:hAnsi="ＭＳ 明朝" w:cs="ＭＳ ゴシック"/>
                <w:color w:val="auto"/>
                <w:sz w:val="20"/>
              </w:rPr>
            </w:pPr>
          </w:p>
        </w:tc>
      </w:tr>
      <w:tr w:rsidR="00021E6F" w:rsidRPr="007B4D50">
        <w:tblPrEx>
          <w:tblCellMar>
            <w:left w:w="49" w:type="dxa"/>
            <w:right w:w="54" w:type="dxa"/>
          </w:tblCellMar>
        </w:tblPrEx>
        <w:trPr>
          <w:trHeight w:val="23"/>
        </w:trPr>
        <w:tc>
          <w:tcPr>
            <w:tcW w:w="2410" w:type="dxa"/>
            <w:gridSpan w:val="2"/>
            <w:tcBorders>
              <w:top w:val="single" w:sz="4" w:space="0" w:color="000001"/>
              <w:left w:val="single" w:sz="4" w:space="0" w:color="000001"/>
              <w:bottom w:val="single" w:sz="4" w:space="0" w:color="000001"/>
            </w:tcBorders>
            <w:shd w:val="clear" w:color="auto" w:fill="FFFFFF"/>
            <w:vAlign w:val="center"/>
          </w:tcPr>
          <w:p w:rsidR="00021E6F" w:rsidRPr="007B4D50" w:rsidRDefault="00021E6F">
            <w:pPr>
              <w:spacing w:line="300" w:lineRule="exact"/>
              <w:rPr>
                <w:color w:val="auto"/>
              </w:rPr>
            </w:pPr>
            <w:r w:rsidRPr="007B4D50">
              <w:rPr>
                <w:rFonts w:ascii="ＭＳ 明朝" w:hAnsi="ＭＳ 明朝" w:cs="ＭＳ ゴシック"/>
                <w:color w:val="auto"/>
                <w:sz w:val="20"/>
              </w:rPr>
              <w:t>整備項目</w:t>
            </w:r>
          </w:p>
        </w:tc>
        <w:tc>
          <w:tcPr>
            <w:tcW w:w="6804" w:type="dxa"/>
            <w:tcBorders>
              <w:top w:val="single" w:sz="4" w:space="0" w:color="000001"/>
              <w:left w:val="single" w:sz="4" w:space="0" w:color="000001"/>
              <w:bottom w:val="single" w:sz="4" w:space="0" w:color="000001"/>
            </w:tcBorders>
            <w:shd w:val="clear" w:color="auto" w:fill="FFFFFF"/>
            <w:vAlign w:val="center"/>
          </w:tcPr>
          <w:p w:rsidR="00021E6F" w:rsidRPr="007B4D50" w:rsidRDefault="00021E6F">
            <w:pPr>
              <w:spacing w:line="300" w:lineRule="exact"/>
              <w:rPr>
                <w:color w:val="auto"/>
              </w:rPr>
            </w:pPr>
            <w:r w:rsidRPr="007B4D50">
              <w:rPr>
                <w:rFonts w:ascii="ＭＳ 明朝" w:hAnsi="ＭＳ 明朝" w:cs="ＭＳ ゴシック"/>
                <w:color w:val="auto"/>
                <w:sz w:val="20"/>
              </w:rPr>
              <w:t>整備基準</w:t>
            </w:r>
          </w:p>
        </w:tc>
        <w:tc>
          <w:tcPr>
            <w:tcW w:w="75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21E6F" w:rsidRPr="007B4D50" w:rsidRDefault="00021E6F" w:rsidP="00B63C18">
            <w:pPr>
              <w:spacing w:line="300" w:lineRule="exact"/>
              <w:jc w:val="center"/>
              <w:rPr>
                <w:color w:val="auto"/>
              </w:rPr>
            </w:pPr>
            <w:r w:rsidRPr="007B4D50">
              <w:rPr>
                <w:rFonts w:ascii="ＭＳ 明朝" w:hAnsi="ＭＳ 明朝" w:cs="ＭＳ ゴシック"/>
                <w:color w:val="auto"/>
                <w:sz w:val="20"/>
              </w:rPr>
              <w:t>適否</w:t>
            </w:r>
          </w:p>
        </w:tc>
      </w:tr>
      <w:tr w:rsidR="00021E6F" w:rsidRPr="007B4D50">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021E6F" w:rsidRPr="007B4D50" w:rsidRDefault="00021E6F">
            <w:pPr>
              <w:spacing w:line="300" w:lineRule="exact"/>
              <w:jc w:val="left"/>
              <w:rPr>
                <w:color w:val="auto"/>
              </w:rPr>
            </w:pPr>
            <w:r w:rsidRPr="007B4D50">
              <w:rPr>
                <w:color w:val="auto"/>
                <w:sz w:val="20"/>
              </w:rPr>
              <w:t>１　出入口</w:t>
            </w:r>
          </w:p>
        </w:tc>
        <w:tc>
          <w:tcPr>
            <w:tcW w:w="6804" w:type="dxa"/>
            <w:tcBorders>
              <w:top w:val="single"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300" w:hanging="300"/>
              <w:jc w:val="both"/>
              <w:rPr>
                <w:color w:val="auto"/>
              </w:rPr>
            </w:pPr>
            <w:r w:rsidRPr="007B4D50">
              <w:rPr>
                <w:color w:val="auto"/>
              </w:rPr>
              <w:t>(1)　出入口（１以上）</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70"/>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rsidP="002C5D74">
            <w:pPr>
              <w:pStyle w:val="a8"/>
              <w:spacing w:line="300" w:lineRule="exact"/>
              <w:ind w:left="499" w:hanging="300"/>
              <w:jc w:val="both"/>
              <w:rPr>
                <w:color w:val="auto"/>
              </w:rPr>
            </w:pPr>
            <w:r w:rsidRPr="007B4D50">
              <w:rPr>
                <w:color w:val="auto"/>
              </w:rPr>
              <w:t>(a)　有効幅員が１２０ｃm</w:t>
            </w:r>
            <w:r w:rsidR="002C5D74" w:rsidRPr="007B4D50">
              <w:rPr>
                <w:color w:val="auto"/>
              </w:rPr>
              <w:t>以上（車止めの</w:t>
            </w:r>
            <w:r w:rsidR="002C5D74" w:rsidRPr="007B4D50">
              <w:rPr>
                <w:rFonts w:hint="eastAsia"/>
                <w:color w:val="auto"/>
              </w:rPr>
              <w:t>柵</w:t>
            </w:r>
            <w:r w:rsidR="002C5D74" w:rsidRPr="007B4D50">
              <w:rPr>
                <w:color w:val="auto"/>
              </w:rPr>
              <w:t>等がある場合は</w:t>
            </w:r>
            <w:r w:rsidR="002C5D74" w:rsidRPr="007B4D50">
              <w:rPr>
                <w:rFonts w:hint="eastAsia"/>
                <w:color w:val="auto"/>
              </w:rPr>
              <w:t>柵</w:t>
            </w:r>
            <w:r w:rsidRPr="007B4D50">
              <w:rPr>
                <w:color w:val="auto"/>
              </w:rPr>
              <w:t>等と</w:t>
            </w:r>
            <w:r w:rsidR="002C5D74" w:rsidRPr="007B4D50">
              <w:rPr>
                <w:rFonts w:hint="eastAsia"/>
                <w:color w:val="auto"/>
              </w:rPr>
              <w:t>柵</w:t>
            </w:r>
            <w:r w:rsidRPr="007B4D50">
              <w:rPr>
                <w:color w:val="auto"/>
              </w:rPr>
              <w:t>等の間隔は９０cm以上）であるか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80"/>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499" w:hanging="300"/>
              <w:jc w:val="both"/>
              <w:rPr>
                <w:color w:val="auto"/>
              </w:rPr>
            </w:pPr>
            <w:r w:rsidRPr="007B4D50">
              <w:rPr>
                <w:color w:val="auto"/>
              </w:rPr>
              <w:t>(b)　段差がないか、段差がある場合は５％以下（構造上やむを得ない場合は８％以下）の</w:t>
            </w:r>
            <w:r w:rsidR="002C5D74" w:rsidRPr="007B4D50">
              <w:rPr>
                <w:rFonts w:hint="eastAsia"/>
                <w:color w:val="auto"/>
              </w:rPr>
              <w:t>勾</w:t>
            </w:r>
            <w:r w:rsidRPr="007B4D50">
              <w:rPr>
                <w:color w:val="auto"/>
              </w:rPr>
              <w:t>配ですりつけているか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80"/>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299" w:hanging="100"/>
              <w:jc w:val="both"/>
              <w:rPr>
                <w:color w:val="auto"/>
              </w:rPr>
            </w:pPr>
            <w:r w:rsidRPr="007B4D50">
              <w:rPr>
                <w:color w:val="auto"/>
              </w:rPr>
              <w:t>(c)　路面は平たんで、濡れても滑りにくい仕上げであるか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24"/>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021E6F" w:rsidRPr="007B4D50" w:rsidRDefault="00021E6F">
            <w:pPr>
              <w:pStyle w:val="a8"/>
              <w:spacing w:line="300" w:lineRule="exact"/>
              <w:ind w:left="500" w:hanging="500"/>
              <w:jc w:val="both"/>
              <w:rPr>
                <w:color w:val="auto"/>
              </w:rPr>
            </w:pPr>
            <w:r w:rsidRPr="007B4D50">
              <w:rPr>
                <w:color w:val="auto"/>
              </w:rPr>
              <w:t xml:space="preserve">　(d)　出入口が直接車道等に接する場合は、点状ブロック等により車道等との境界を明示しているか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021E6F" w:rsidRPr="007B4D50" w:rsidRDefault="00021E6F">
            <w:pPr>
              <w:spacing w:line="300" w:lineRule="exact"/>
              <w:jc w:val="left"/>
              <w:rPr>
                <w:color w:val="auto"/>
              </w:rPr>
            </w:pPr>
            <w:r w:rsidRPr="007B4D50">
              <w:rPr>
                <w:rFonts w:ascii="ＭＳ 明朝" w:hAnsi="ＭＳ 明朝" w:cs="ＭＳ ゴシック"/>
                <w:color w:val="auto"/>
                <w:sz w:val="20"/>
              </w:rPr>
              <w:t>２　園路</w:t>
            </w:r>
          </w:p>
        </w:tc>
        <w:tc>
          <w:tcPr>
            <w:tcW w:w="6804" w:type="dxa"/>
            <w:tcBorders>
              <w:top w:val="single"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300" w:hanging="300"/>
              <w:jc w:val="both"/>
              <w:rPr>
                <w:color w:val="auto"/>
              </w:rPr>
            </w:pPr>
            <w:r w:rsidRPr="007B4D50">
              <w:rPr>
                <w:color w:val="auto"/>
              </w:rPr>
              <w:t>(1)　「１出入口」に通ずる主要な園路</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0" w:firstLine="0"/>
              <w:jc w:val="both"/>
              <w:rPr>
                <w:color w:val="auto"/>
              </w:rPr>
            </w:pPr>
            <w:r w:rsidRPr="007B4D50">
              <w:rPr>
                <w:color w:val="auto"/>
              </w:rPr>
              <w:t xml:space="preserve">　(a)　有効幅員は１２０ｃｍ以上であるか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499" w:hanging="300"/>
              <w:jc w:val="both"/>
              <w:rPr>
                <w:color w:val="auto"/>
              </w:rPr>
            </w:pPr>
            <w:r w:rsidRPr="007B4D50">
              <w:rPr>
                <w:color w:val="auto"/>
              </w:rPr>
              <w:t>(b)　縦断</w:t>
            </w:r>
            <w:r w:rsidR="002C5D74" w:rsidRPr="007B4D50">
              <w:rPr>
                <w:rFonts w:hint="eastAsia"/>
                <w:color w:val="auto"/>
              </w:rPr>
              <w:t>勾</w:t>
            </w:r>
            <w:r w:rsidRPr="007B4D50">
              <w:rPr>
                <w:color w:val="auto"/>
              </w:rPr>
              <w:t>配は５％以下（高低差が１６cm以下の場合は１２％以下、高低差が７５cm以下の場合は８％以下）であるか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left="475" w:hanging="276"/>
              <w:rPr>
                <w:color w:val="auto"/>
              </w:rPr>
            </w:pPr>
            <w:r w:rsidRPr="007B4D50">
              <w:rPr>
                <w:rFonts w:ascii="ＭＳ 明朝" w:hAnsi="ＭＳ 明朝" w:cs="ＭＳ ゴシック"/>
                <w:color w:val="auto"/>
                <w:sz w:val="20"/>
              </w:rPr>
              <w:t>(c)　３％以上の縦断</w:t>
            </w:r>
            <w:r w:rsidR="002C5D74" w:rsidRPr="007B4D50">
              <w:rPr>
                <w:rFonts w:ascii="ＭＳ 明朝" w:hAnsi="ＭＳ 明朝" w:cs="ＭＳ ゴシック" w:hint="eastAsia"/>
                <w:color w:val="auto"/>
                <w:sz w:val="20"/>
              </w:rPr>
              <w:t>勾</w:t>
            </w:r>
            <w:r w:rsidRPr="007B4D50">
              <w:rPr>
                <w:rFonts w:ascii="ＭＳ 明朝" w:hAnsi="ＭＳ 明朝" w:cs="ＭＳ ゴシック"/>
                <w:color w:val="auto"/>
                <w:sz w:val="20"/>
              </w:rPr>
              <w:t>配が３０ｍ以上続く場合は、延長３０ｍ以内ごとに１５０cm以上の水平部分を設けているか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left="475" w:hanging="276"/>
              <w:rPr>
                <w:color w:val="auto"/>
              </w:rPr>
            </w:pPr>
            <w:r w:rsidRPr="007B4D50">
              <w:rPr>
                <w:rFonts w:ascii="ＭＳ 明朝" w:hAnsi="ＭＳ 明朝" w:cs="ＭＳ ゴシック"/>
                <w:color w:val="auto"/>
                <w:sz w:val="20"/>
              </w:rPr>
              <w:t>(d)　段差がないか、段差を生ずる場所は、５％以下（構造上やむを得ない場合は８％以下）の</w:t>
            </w:r>
            <w:r w:rsidR="002C5D74" w:rsidRPr="007B4D50">
              <w:rPr>
                <w:rFonts w:ascii="ＭＳ 明朝" w:hAnsi="ＭＳ 明朝" w:cs="ＭＳ ゴシック" w:hint="eastAsia"/>
                <w:color w:val="auto"/>
                <w:sz w:val="20"/>
              </w:rPr>
              <w:t>勾</w:t>
            </w:r>
            <w:r w:rsidRPr="007B4D50">
              <w:rPr>
                <w:rFonts w:ascii="ＭＳ 明朝" w:hAnsi="ＭＳ 明朝" w:cs="ＭＳ ゴシック"/>
                <w:color w:val="auto"/>
                <w:sz w:val="20"/>
              </w:rPr>
              <w:t>配ですりつけているか（やむを得ず段差を残す場合は２ｃｍ以下）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(e)　階段を設けている場合は、傾斜路を併設しているか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firstLine="200"/>
              <w:rPr>
                <w:color w:val="auto"/>
              </w:rPr>
            </w:pPr>
            <w:r w:rsidRPr="007B4D50">
              <w:rPr>
                <w:rFonts w:ascii="ＭＳ 明朝" w:hAnsi="ＭＳ 明朝" w:cs="ＭＳ ゴシック"/>
                <w:color w:val="auto"/>
                <w:sz w:val="20"/>
              </w:rPr>
              <w:t>(f)　路面は平たんで、濡れても滑りにくい仕上げであるか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(g)　視覚障害者誘導用ブロックを園路の要所に敷設しているか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(2)　園路に設ける傾斜路</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tabs>
                <w:tab w:val="left" w:pos="1050"/>
              </w:tabs>
              <w:spacing w:line="300" w:lineRule="exact"/>
              <w:ind w:firstLine="200"/>
              <w:rPr>
                <w:color w:val="auto"/>
              </w:rPr>
            </w:pPr>
            <w:r w:rsidRPr="007B4D50">
              <w:rPr>
                <w:rFonts w:ascii="ＭＳ 明朝" w:hAnsi="ＭＳ 明朝" w:cs="ＭＳ ゴシック"/>
                <w:color w:val="auto"/>
                <w:sz w:val="20"/>
              </w:rPr>
              <w:t>(a)　有効幅員は１２０ｃm以上であるか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left="476" w:hanging="476"/>
              <w:rPr>
                <w:color w:val="auto"/>
              </w:rPr>
            </w:pPr>
            <w:r w:rsidRPr="007B4D50">
              <w:rPr>
                <w:rFonts w:ascii="ＭＳ 明朝" w:hAnsi="ＭＳ 明朝" w:cs="ＭＳ ゴシック"/>
                <w:color w:val="auto"/>
                <w:sz w:val="20"/>
              </w:rPr>
              <w:t xml:space="preserve">　(b)　傾斜路の始終点及び高低差７５cm以内ごとに長さ１５０ｃｍ以上の踊場を設けているか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(c)　手すりを設けているか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firstLine="200"/>
              <w:rPr>
                <w:color w:val="auto"/>
              </w:rPr>
            </w:pPr>
            <w:r w:rsidRPr="007B4D50">
              <w:rPr>
                <w:rFonts w:ascii="ＭＳ 明朝" w:hAnsi="ＭＳ 明朝" w:cs="ＭＳ ゴシック"/>
                <w:color w:val="auto"/>
                <w:sz w:val="20"/>
              </w:rPr>
              <w:t>(d)　両側に転落を防止するための措置が講じられているか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021E6F" w:rsidRPr="007B4D50" w:rsidRDefault="00021E6F">
            <w:pPr>
              <w:spacing w:line="300" w:lineRule="exact"/>
              <w:ind w:left="266" w:hanging="266"/>
              <w:rPr>
                <w:color w:val="auto"/>
              </w:rPr>
            </w:pPr>
            <w:r w:rsidRPr="007B4D50">
              <w:rPr>
                <w:rFonts w:ascii="ＭＳ 明朝" w:hAnsi="ＭＳ 明朝" w:cs="ＭＳ ゴシック"/>
                <w:color w:val="auto"/>
                <w:sz w:val="20"/>
              </w:rPr>
              <w:t>(3)</w:t>
            </w:r>
            <w:r w:rsidR="002C5D74" w:rsidRPr="007B4D50">
              <w:rPr>
                <w:rFonts w:ascii="ＭＳ 明朝" w:hAnsi="ＭＳ 明朝" w:cs="ＭＳ ゴシック"/>
                <w:color w:val="auto"/>
                <w:sz w:val="20"/>
              </w:rPr>
              <w:t xml:space="preserve">　排水溝を設けている場合は、溝ぶたは車</w:t>
            </w:r>
            <w:r w:rsidR="002C5D74" w:rsidRPr="007B4D50">
              <w:rPr>
                <w:rFonts w:ascii="ＭＳ 明朝" w:hAnsi="ＭＳ 明朝" w:cs="ＭＳ ゴシック" w:hint="eastAsia"/>
                <w:color w:val="auto"/>
                <w:sz w:val="20"/>
              </w:rPr>
              <w:t>椅子</w:t>
            </w:r>
            <w:r w:rsidRPr="007B4D50">
              <w:rPr>
                <w:rFonts w:ascii="ＭＳ 明朝" w:hAnsi="ＭＳ 明朝" w:cs="ＭＳ ゴシック"/>
                <w:color w:val="auto"/>
                <w:sz w:val="20"/>
              </w:rPr>
              <w:t>の車輪等が落ち込まない構造であるか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val="restart"/>
            <w:tcBorders>
              <w:top w:val="single" w:sz="4" w:space="0" w:color="000001"/>
              <w:left w:val="single" w:sz="4" w:space="0" w:color="000001"/>
            </w:tcBorders>
            <w:shd w:val="clear" w:color="auto" w:fill="FFFFFF"/>
          </w:tcPr>
          <w:p w:rsidR="00021E6F" w:rsidRPr="007B4D50" w:rsidRDefault="00021E6F">
            <w:pPr>
              <w:spacing w:line="300" w:lineRule="exact"/>
              <w:jc w:val="left"/>
              <w:rPr>
                <w:color w:val="auto"/>
              </w:rPr>
            </w:pPr>
            <w:r w:rsidRPr="007B4D50">
              <w:rPr>
                <w:rFonts w:ascii="ＭＳ 明朝" w:hAnsi="ＭＳ 明朝" w:cs="ＭＳ ゴシック"/>
                <w:color w:val="auto"/>
                <w:sz w:val="20"/>
              </w:rPr>
              <w:t>３　階段</w:t>
            </w:r>
          </w:p>
        </w:tc>
        <w:tc>
          <w:tcPr>
            <w:tcW w:w="6804" w:type="dxa"/>
            <w:tcBorders>
              <w:top w:val="single"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(1)　主要な動線上にある階段</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firstLine="200"/>
              <w:rPr>
                <w:color w:val="auto"/>
              </w:rPr>
            </w:pPr>
            <w:r w:rsidRPr="007B4D50">
              <w:rPr>
                <w:rFonts w:ascii="ＭＳ 明朝" w:hAnsi="ＭＳ 明朝" w:cs="ＭＳ ゴシック"/>
                <w:color w:val="auto"/>
                <w:sz w:val="20"/>
              </w:rPr>
              <w:t>(a)　回り段を設けていないか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firstLine="200"/>
              <w:rPr>
                <w:color w:val="auto"/>
              </w:rPr>
            </w:pPr>
            <w:r w:rsidRPr="007B4D50">
              <w:rPr>
                <w:rFonts w:ascii="ＭＳ 明朝" w:hAnsi="ＭＳ 明朝" w:cs="ＭＳ ゴシック"/>
                <w:color w:val="auto"/>
                <w:sz w:val="20"/>
              </w:rPr>
              <w:t>(b)　有効幅員は１２０ｃm以上であるか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left="475" w:hanging="276"/>
              <w:rPr>
                <w:color w:val="auto"/>
              </w:rPr>
            </w:pPr>
            <w:r w:rsidRPr="007B4D50">
              <w:rPr>
                <w:rFonts w:ascii="ＭＳ 明朝" w:hAnsi="ＭＳ 明朝" w:cs="ＭＳ ゴシック"/>
                <w:color w:val="auto"/>
                <w:sz w:val="20"/>
              </w:rPr>
              <w:t>(c)　階段の始終点及び高さ３００ｃｍ以内ごとに長さ１５０ｃm以上の踊場を設けているか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firstLine="200"/>
              <w:rPr>
                <w:color w:val="auto"/>
              </w:rPr>
            </w:pPr>
            <w:r w:rsidRPr="007B4D50">
              <w:rPr>
                <w:rFonts w:ascii="ＭＳ 明朝" w:hAnsi="ＭＳ 明朝" w:cs="ＭＳ ゴシック"/>
                <w:color w:val="auto"/>
                <w:sz w:val="20"/>
              </w:rPr>
              <w:t>(d)　手すりを連続して設けているか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(e)　表面は平たんで、濡れても滑りにくい仕上げであるか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476" w:hanging="476"/>
              <w:jc w:val="both"/>
              <w:rPr>
                <w:color w:val="auto"/>
              </w:rPr>
            </w:pPr>
            <w:r w:rsidRPr="007B4D50">
              <w:rPr>
                <w:color w:val="auto"/>
              </w:rPr>
              <w:t xml:space="preserve">　(f)　路面は視覚障害者が識別しやすいものであり、つまずきにくい構造であるか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021E6F" w:rsidRPr="007B4D50" w:rsidRDefault="00021E6F">
            <w:pPr>
              <w:pStyle w:val="a8"/>
              <w:spacing w:line="300" w:lineRule="exact"/>
              <w:ind w:left="0" w:firstLine="200"/>
              <w:jc w:val="both"/>
              <w:rPr>
                <w:color w:val="auto"/>
              </w:rPr>
            </w:pPr>
            <w:r w:rsidRPr="007B4D50">
              <w:rPr>
                <w:color w:val="auto"/>
              </w:rPr>
              <w:t>(g)　昇り口、降り口の路面には、点状ブロック等を敷設しているか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021E6F" w:rsidRPr="007B4D50" w:rsidRDefault="00021E6F">
            <w:pPr>
              <w:spacing w:line="300" w:lineRule="exact"/>
              <w:ind w:left="200" w:hanging="200"/>
              <w:jc w:val="left"/>
              <w:rPr>
                <w:color w:val="auto"/>
              </w:rPr>
            </w:pPr>
            <w:r w:rsidRPr="007B4D50">
              <w:rPr>
                <w:rFonts w:ascii="ＭＳ 明朝" w:hAnsi="ＭＳ 明朝" w:cs="ＭＳ ゴシック"/>
                <w:color w:val="auto"/>
                <w:sz w:val="20"/>
              </w:rPr>
              <w:t>４　便所（街区公園を除く）</w:t>
            </w:r>
          </w:p>
        </w:tc>
        <w:tc>
          <w:tcPr>
            <w:tcW w:w="6804" w:type="dxa"/>
            <w:tcBorders>
              <w:top w:val="single" w:sz="4" w:space="0" w:color="000001"/>
              <w:left w:val="single" w:sz="4" w:space="0" w:color="000001"/>
              <w:bottom w:val="dotted" w:sz="4" w:space="0" w:color="000001"/>
            </w:tcBorders>
            <w:shd w:val="clear" w:color="auto" w:fill="FFFFFF"/>
          </w:tcPr>
          <w:p w:rsidR="00021E6F" w:rsidRPr="007B4D50" w:rsidRDefault="00021E6F">
            <w:pPr>
              <w:pStyle w:val="a8"/>
              <w:spacing w:line="300" w:lineRule="exact"/>
              <w:ind w:left="300" w:hanging="300"/>
              <w:jc w:val="both"/>
              <w:rPr>
                <w:color w:val="auto"/>
              </w:rPr>
            </w:pPr>
            <w:r w:rsidRPr="007B4D50">
              <w:rPr>
                <w:color w:val="auto"/>
              </w:rPr>
              <w:t>(1)</w:t>
            </w:r>
            <w:r w:rsidR="002C5D74" w:rsidRPr="007B4D50">
              <w:rPr>
                <w:color w:val="auto"/>
              </w:rPr>
              <w:t xml:space="preserve">　便所を設けている場合は、車</w:t>
            </w:r>
            <w:r w:rsidR="002C5D74" w:rsidRPr="007B4D50">
              <w:rPr>
                <w:rFonts w:hint="eastAsia"/>
                <w:color w:val="auto"/>
              </w:rPr>
              <w:t>椅子</w:t>
            </w:r>
            <w:r w:rsidRPr="007B4D50">
              <w:rPr>
                <w:color w:val="auto"/>
              </w:rPr>
              <w:t>使用者用便房を設けているか</w:t>
            </w:r>
            <w:r w:rsidRPr="007B4D50">
              <w:rPr>
                <w:rFonts w:cs="ＭＳ ゴシック"/>
                <w:color w:val="auto"/>
              </w:rPr>
              <w:t>（１以上）</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(a)　出入口の幅は８０ｃｍ以上であるか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left="476" w:hanging="476"/>
              <w:rPr>
                <w:color w:val="auto"/>
              </w:rPr>
            </w:pPr>
            <w:r w:rsidRPr="007B4D50">
              <w:rPr>
                <w:rFonts w:ascii="ＭＳ 明朝" w:hAnsi="ＭＳ 明朝" w:cs="ＭＳ ゴシック"/>
                <w:color w:val="auto"/>
                <w:sz w:val="20"/>
              </w:rPr>
              <w:t xml:space="preserve">　(b)</w:t>
            </w:r>
            <w:r w:rsidR="002C5D74" w:rsidRPr="007B4D50">
              <w:rPr>
                <w:rFonts w:ascii="ＭＳ 明朝" w:hAnsi="ＭＳ 明朝" w:cs="ＭＳ ゴシック"/>
                <w:color w:val="auto"/>
                <w:sz w:val="20"/>
              </w:rPr>
              <w:t xml:space="preserve">　出入口に戸を設けている場合は、車</w:t>
            </w:r>
            <w:r w:rsidR="002C5D74" w:rsidRPr="007B4D50">
              <w:rPr>
                <w:rFonts w:ascii="ＭＳ 明朝" w:hAnsi="ＭＳ 明朝" w:cs="ＭＳ ゴシック" w:hint="eastAsia"/>
                <w:color w:val="auto"/>
                <w:sz w:val="20"/>
              </w:rPr>
              <w:t>椅子</w:t>
            </w:r>
            <w:r w:rsidRPr="007B4D50">
              <w:rPr>
                <w:rFonts w:ascii="ＭＳ 明朝" w:hAnsi="ＭＳ 明朝" w:cs="ＭＳ ゴシック"/>
                <w:color w:val="auto"/>
                <w:sz w:val="20"/>
              </w:rPr>
              <w:t>使用者が容易に開閉して通過できる構造であるか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(c)　出入口に高低差がある場合は、傾斜路を併設しているか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(d)　腰掛便座、手すり等を適切に配置しているか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(e)</w:t>
            </w:r>
            <w:r w:rsidR="002C5D74" w:rsidRPr="007B4D50">
              <w:rPr>
                <w:rFonts w:ascii="ＭＳ 明朝" w:hAnsi="ＭＳ 明朝" w:cs="ＭＳ ゴシック"/>
                <w:color w:val="auto"/>
                <w:sz w:val="20"/>
              </w:rPr>
              <w:t xml:space="preserve">　車</w:t>
            </w:r>
            <w:r w:rsidR="002C5D74" w:rsidRPr="007B4D50">
              <w:rPr>
                <w:rFonts w:ascii="ＭＳ 明朝" w:hAnsi="ＭＳ 明朝" w:cs="ＭＳ ゴシック" w:hint="eastAsia"/>
                <w:color w:val="auto"/>
                <w:sz w:val="20"/>
              </w:rPr>
              <w:t>椅子</w:t>
            </w:r>
            <w:r w:rsidRPr="007B4D50">
              <w:rPr>
                <w:rFonts w:ascii="ＭＳ 明朝" w:hAnsi="ＭＳ 明朝" w:cs="ＭＳ ゴシック"/>
                <w:color w:val="auto"/>
                <w:sz w:val="20"/>
              </w:rPr>
              <w:t>使用者が円滑に利用できる十分な空間を確保しているか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left="266" w:hanging="266"/>
              <w:rPr>
                <w:color w:val="auto"/>
              </w:rPr>
            </w:pPr>
            <w:r w:rsidRPr="007B4D50">
              <w:rPr>
                <w:rFonts w:ascii="ＭＳ 明朝" w:hAnsi="ＭＳ 明朝" w:cs="ＭＳ ゴシック"/>
                <w:color w:val="auto"/>
                <w:sz w:val="20"/>
              </w:rPr>
              <w:t>(2)　(1)の便房を設けてある便所の出入口付近にその旨の標識及び誰もが利用できる旨の表示があるか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021E6F" w:rsidRPr="007B4D50" w:rsidRDefault="00021E6F" w:rsidP="002C02C1">
            <w:pPr>
              <w:spacing w:line="300" w:lineRule="exact"/>
              <w:rPr>
                <w:color w:val="auto"/>
              </w:rPr>
            </w:pPr>
            <w:r w:rsidRPr="007B4D50">
              <w:rPr>
                <w:rFonts w:ascii="ＭＳ 明朝" w:hAnsi="ＭＳ 明朝" w:cs="ＭＳ ゴシック"/>
                <w:color w:val="auto"/>
                <w:sz w:val="20"/>
              </w:rPr>
              <w:t>(3)　男子用小便器がある場合は、床置式</w:t>
            </w:r>
            <w:r w:rsidR="002C02C1" w:rsidRPr="007B4D50">
              <w:rPr>
                <w:rFonts w:ascii="ＭＳ 明朝" w:hAnsi="ＭＳ 明朝" w:cs="ＭＳ ゴシック" w:hint="eastAsia"/>
                <w:color w:val="auto"/>
                <w:sz w:val="20"/>
              </w:rPr>
              <w:t>、壁掛式その他これらに類する小便器</w:t>
            </w:r>
            <w:r w:rsidRPr="007B4D50">
              <w:rPr>
                <w:rFonts w:ascii="ＭＳ 明朝" w:hAnsi="ＭＳ 明朝" w:cs="ＭＳ ゴシック"/>
                <w:color w:val="auto"/>
                <w:sz w:val="20"/>
              </w:rPr>
              <w:t>であるか（１以上）</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tcBorders>
              <w:top w:val="single" w:sz="4" w:space="0" w:color="000001"/>
              <w:left w:val="single" w:sz="4" w:space="0" w:color="000001"/>
              <w:bottom w:val="single" w:sz="4" w:space="0" w:color="000001"/>
            </w:tcBorders>
            <w:shd w:val="clear" w:color="auto" w:fill="FFFFFF"/>
          </w:tcPr>
          <w:p w:rsidR="00021E6F" w:rsidRPr="007B4D50" w:rsidRDefault="00021E6F">
            <w:pPr>
              <w:spacing w:line="300" w:lineRule="exact"/>
              <w:jc w:val="left"/>
              <w:rPr>
                <w:color w:val="auto"/>
              </w:rPr>
            </w:pPr>
            <w:r w:rsidRPr="007B4D50">
              <w:rPr>
                <w:rFonts w:ascii="ＭＳ 明朝" w:hAnsi="ＭＳ 明朝" w:cs="ＭＳ ゴシック"/>
                <w:color w:val="auto"/>
                <w:sz w:val="20"/>
              </w:rPr>
              <w:t>５　案内板</w:t>
            </w:r>
          </w:p>
        </w:tc>
        <w:tc>
          <w:tcPr>
            <w:tcW w:w="6804" w:type="dxa"/>
            <w:tcBorders>
              <w:top w:val="single" w:sz="4" w:space="0" w:color="000001"/>
              <w:left w:val="single" w:sz="4" w:space="0" w:color="000001"/>
              <w:bottom w:val="single" w:sz="4" w:space="0" w:color="000001"/>
            </w:tcBorders>
            <w:shd w:val="clear" w:color="auto" w:fill="FFFFFF"/>
          </w:tcPr>
          <w:p w:rsidR="00021E6F" w:rsidRPr="007B4D50" w:rsidRDefault="00021E6F">
            <w:pPr>
              <w:spacing w:line="300" w:lineRule="exact"/>
              <w:ind w:left="266" w:hanging="266"/>
              <w:rPr>
                <w:color w:val="auto"/>
              </w:rPr>
            </w:pPr>
            <w:r w:rsidRPr="007B4D50">
              <w:rPr>
                <w:rFonts w:ascii="ＭＳ 明朝" w:hAnsi="ＭＳ 明朝" w:cs="ＭＳ ゴシック"/>
                <w:color w:val="auto"/>
                <w:sz w:val="20"/>
              </w:rPr>
              <w:t>(1)　案内表示を設けている場合は、障害者等が確実に目的の場所に到達できるよう配慮されたものであるか</w:t>
            </w:r>
          </w:p>
        </w:tc>
        <w:tc>
          <w:tcPr>
            <w:tcW w:w="754" w:type="dxa"/>
            <w:gridSpan w:val="2"/>
            <w:tcBorders>
              <w:top w:val="single" w:sz="4" w:space="0" w:color="000001"/>
              <w:left w:val="single" w:sz="4" w:space="0" w:color="000001"/>
              <w:bottom w:val="single"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val="restart"/>
            <w:tcBorders>
              <w:top w:val="single" w:sz="4" w:space="0" w:color="000001"/>
              <w:left w:val="single" w:sz="4" w:space="0" w:color="000001"/>
            </w:tcBorders>
            <w:shd w:val="clear" w:color="auto" w:fill="FFFFFF"/>
          </w:tcPr>
          <w:p w:rsidR="00021E6F" w:rsidRPr="007B4D50" w:rsidRDefault="00021E6F">
            <w:pPr>
              <w:spacing w:line="300" w:lineRule="exact"/>
              <w:jc w:val="left"/>
              <w:rPr>
                <w:color w:val="auto"/>
              </w:rPr>
            </w:pPr>
            <w:r w:rsidRPr="007B4D50">
              <w:rPr>
                <w:rFonts w:ascii="ＭＳ 明朝" w:hAnsi="ＭＳ 明朝" w:cs="ＭＳ ゴシック"/>
                <w:color w:val="auto"/>
                <w:sz w:val="20"/>
              </w:rPr>
              <w:t>６　駐車場</w:t>
            </w:r>
          </w:p>
        </w:tc>
        <w:tc>
          <w:tcPr>
            <w:tcW w:w="6804" w:type="dxa"/>
            <w:tcBorders>
              <w:top w:val="single"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(1)</w:t>
            </w:r>
            <w:r w:rsidR="002C5D74" w:rsidRPr="007B4D50">
              <w:rPr>
                <w:rFonts w:ascii="ＭＳ 明朝" w:hAnsi="ＭＳ 明朝" w:cs="ＭＳ ゴシック"/>
                <w:color w:val="auto"/>
                <w:sz w:val="20"/>
              </w:rPr>
              <w:t xml:space="preserve">　車</w:t>
            </w:r>
            <w:r w:rsidR="002C5D74" w:rsidRPr="007B4D50">
              <w:rPr>
                <w:rFonts w:ascii="ＭＳ 明朝" w:hAnsi="ＭＳ 明朝" w:cs="ＭＳ ゴシック" w:hint="eastAsia"/>
                <w:color w:val="auto"/>
                <w:sz w:val="20"/>
              </w:rPr>
              <w:t>椅子</w:t>
            </w:r>
            <w:r w:rsidRPr="007B4D50">
              <w:rPr>
                <w:rFonts w:ascii="ＭＳ 明朝" w:hAnsi="ＭＳ 明朝" w:cs="ＭＳ ゴシック"/>
                <w:color w:val="auto"/>
                <w:sz w:val="20"/>
              </w:rPr>
              <w:t>使用者用駐車施設を設けているか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ind w:left="476" w:hanging="476"/>
              <w:rPr>
                <w:color w:val="auto"/>
              </w:rPr>
            </w:pPr>
            <w:r w:rsidRPr="007B4D50">
              <w:rPr>
                <w:rFonts w:ascii="ＭＳ 明朝" w:hAnsi="ＭＳ 明朝" w:cs="ＭＳ ゴシック"/>
                <w:color w:val="auto"/>
                <w:sz w:val="20"/>
              </w:rPr>
              <w:t xml:space="preserve">　(a)　２００台以下２％以上、それを超えるとき１％＋２以上の数を設けているか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(b)　幅は３５０ｃｍ以上であるか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(c)　「２園路」に定める構造の園路に接続しやすい位置に設けているか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7B4D50">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021E6F" w:rsidRPr="007B4D50" w:rsidRDefault="00021E6F">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021E6F" w:rsidRPr="007B4D50" w:rsidRDefault="00021E6F">
            <w:pPr>
              <w:spacing w:line="300" w:lineRule="exact"/>
              <w:rPr>
                <w:color w:val="auto"/>
              </w:rPr>
            </w:pPr>
            <w:r w:rsidRPr="007B4D50">
              <w:rPr>
                <w:rFonts w:ascii="ＭＳ 明朝" w:hAnsi="ＭＳ 明朝" w:cs="ＭＳ ゴシック"/>
                <w:color w:val="auto"/>
                <w:sz w:val="20"/>
              </w:rPr>
              <w:t xml:space="preserve">　(d)</w:t>
            </w:r>
            <w:r w:rsidR="002C5D74" w:rsidRPr="007B4D50">
              <w:rPr>
                <w:rFonts w:ascii="ＭＳ 明朝" w:hAnsi="ＭＳ 明朝" w:cs="ＭＳ ゴシック"/>
                <w:color w:val="auto"/>
                <w:sz w:val="20"/>
              </w:rPr>
              <w:t xml:space="preserve">　車</w:t>
            </w:r>
            <w:r w:rsidR="002C5D74" w:rsidRPr="007B4D50">
              <w:rPr>
                <w:rFonts w:ascii="ＭＳ 明朝" w:hAnsi="ＭＳ 明朝" w:cs="ＭＳ ゴシック" w:hint="eastAsia"/>
                <w:color w:val="auto"/>
                <w:sz w:val="20"/>
              </w:rPr>
              <w:t>椅子</w:t>
            </w:r>
            <w:r w:rsidRPr="007B4D50">
              <w:rPr>
                <w:rFonts w:ascii="ＭＳ 明朝" w:hAnsi="ＭＳ 明朝" w:cs="ＭＳ ゴシック"/>
                <w:color w:val="auto"/>
                <w:sz w:val="20"/>
              </w:rPr>
              <w:t>使用者用駐車施設である旨表示しているか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021E6F" w:rsidRPr="007B4D50" w:rsidRDefault="00021E6F">
            <w:pPr>
              <w:snapToGrid w:val="0"/>
              <w:spacing w:line="300" w:lineRule="exact"/>
              <w:rPr>
                <w:rFonts w:ascii="ＭＳ 明朝" w:hAnsi="ＭＳ 明朝" w:cs="ＭＳ ゴシック"/>
                <w:color w:val="auto"/>
                <w:sz w:val="20"/>
              </w:rPr>
            </w:pPr>
          </w:p>
        </w:tc>
      </w:tr>
      <w:tr w:rsidR="00021E6F" w:rsidRPr="00EB6AA1">
        <w:tblPrEx>
          <w:tblCellMar>
            <w:left w:w="49" w:type="dxa"/>
            <w:right w:w="54" w:type="dxa"/>
          </w:tblCellMar>
        </w:tblPrEx>
        <w:trPr>
          <w:cantSplit/>
          <w:trHeight w:val="228"/>
        </w:trPr>
        <w:tc>
          <w:tcPr>
            <w:tcW w:w="2410" w:type="dxa"/>
            <w:gridSpan w:val="2"/>
            <w:tcBorders>
              <w:top w:val="single" w:sz="4" w:space="0" w:color="000001"/>
              <w:left w:val="single" w:sz="4" w:space="0" w:color="000001"/>
              <w:bottom w:val="single" w:sz="4" w:space="0" w:color="000001"/>
            </w:tcBorders>
            <w:shd w:val="clear" w:color="auto" w:fill="FFFFFF"/>
          </w:tcPr>
          <w:p w:rsidR="00021E6F" w:rsidRPr="00EB6AA1" w:rsidRDefault="00021E6F">
            <w:pPr>
              <w:spacing w:line="300" w:lineRule="exact"/>
              <w:jc w:val="left"/>
              <w:rPr>
                <w:color w:val="auto"/>
              </w:rPr>
            </w:pPr>
            <w:r w:rsidRPr="00EB6AA1">
              <w:rPr>
                <w:rFonts w:ascii="ＭＳ 明朝" w:hAnsi="ＭＳ 明朝" w:cs="ＭＳ ゴシック"/>
                <w:color w:val="auto"/>
                <w:sz w:val="20"/>
              </w:rPr>
              <w:t>７　付帯設備</w:t>
            </w:r>
          </w:p>
        </w:tc>
        <w:tc>
          <w:tcPr>
            <w:tcW w:w="6804" w:type="dxa"/>
            <w:tcBorders>
              <w:top w:val="single" w:sz="4" w:space="0" w:color="000001"/>
              <w:left w:val="single" w:sz="4" w:space="0" w:color="000001"/>
              <w:bottom w:val="single" w:sz="4" w:space="0" w:color="000001"/>
            </w:tcBorders>
            <w:shd w:val="clear" w:color="auto" w:fill="FFFFFF"/>
          </w:tcPr>
          <w:p w:rsidR="00021E6F" w:rsidRPr="00EB6AA1" w:rsidRDefault="00021E6F">
            <w:pPr>
              <w:spacing w:line="300" w:lineRule="exact"/>
              <w:rPr>
                <w:color w:val="auto"/>
              </w:rPr>
            </w:pPr>
            <w:r w:rsidRPr="00EB6AA1">
              <w:rPr>
                <w:rFonts w:ascii="ＭＳ 明朝" w:hAnsi="ＭＳ 明朝" w:cs="ＭＳ ゴシック"/>
                <w:color w:val="auto"/>
                <w:sz w:val="20"/>
              </w:rPr>
              <w:t>(1)　ベンチ、水飲み場、券売機等は、障害者等に配慮された構造であるか</w:t>
            </w:r>
          </w:p>
        </w:tc>
        <w:tc>
          <w:tcPr>
            <w:tcW w:w="754" w:type="dxa"/>
            <w:gridSpan w:val="2"/>
            <w:tcBorders>
              <w:top w:val="single" w:sz="4" w:space="0" w:color="000001"/>
              <w:left w:val="single" w:sz="4" w:space="0" w:color="000001"/>
              <w:bottom w:val="single" w:sz="4" w:space="0" w:color="000001"/>
              <w:right w:val="single" w:sz="4" w:space="0" w:color="000001"/>
            </w:tcBorders>
            <w:shd w:val="clear" w:color="auto" w:fill="FFFFFF"/>
          </w:tcPr>
          <w:p w:rsidR="00021E6F" w:rsidRPr="00EB6AA1" w:rsidRDefault="00021E6F">
            <w:pPr>
              <w:snapToGrid w:val="0"/>
              <w:spacing w:line="300" w:lineRule="exact"/>
              <w:rPr>
                <w:rFonts w:ascii="ＭＳ 明朝" w:hAnsi="ＭＳ 明朝" w:cs="ＭＳ ゴシック"/>
                <w:color w:val="auto"/>
                <w:sz w:val="20"/>
              </w:rPr>
            </w:pPr>
          </w:p>
        </w:tc>
      </w:tr>
      <w:tr w:rsidR="00021E6F" w:rsidRPr="00EB6AA1">
        <w:tblPrEx>
          <w:tblCellMar>
            <w:left w:w="49" w:type="dxa"/>
            <w:right w:w="54" w:type="dxa"/>
          </w:tblCellMar>
        </w:tblPrEx>
        <w:trPr>
          <w:trHeight w:val="1179"/>
        </w:trPr>
        <w:tc>
          <w:tcPr>
            <w:tcW w:w="9968" w:type="dxa"/>
            <w:gridSpan w:val="5"/>
            <w:tcBorders>
              <w:top w:val="single" w:sz="4" w:space="0" w:color="000001"/>
              <w:left w:val="single" w:sz="4" w:space="0" w:color="000001"/>
              <w:bottom w:val="single" w:sz="4" w:space="0" w:color="000001"/>
              <w:right w:val="single" w:sz="4" w:space="0" w:color="000001"/>
            </w:tcBorders>
            <w:shd w:val="clear" w:color="auto" w:fill="FFFFFF"/>
          </w:tcPr>
          <w:p w:rsidR="00021E6F" w:rsidRPr="00EB6AA1" w:rsidRDefault="00021E6F">
            <w:pPr>
              <w:spacing w:line="300" w:lineRule="exact"/>
              <w:jc w:val="left"/>
              <w:rPr>
                <w:color w:val="auto"/>
              </w:rPr>
            </w:pPr>
            <w:r w:rsidRPr="00EB6AA1">
              <w:rPr>
                <w:rFonts w:ascii="ＭＳ 明朝" w:hAnsi="ＭＳ 明朝" w:cs="ＭＳ Ｐゴシック"/>
                <w:color w:val="auto"/>
                <w:sz w:val="20"/>
              </w:rPr>
              <w:t xml:space="preserve">備考　</w:t>
            </w:r>
            <w:r w:rsidR="002C02C1" w:rsidRPr="00EB6AA1">
              <w:rPr>
                <w:rFonts w:ascii="ＭＳ 明朝" w:hAnsi="ＭＳ 明朝" w:cs="ＭＳ Ｐゴシック"/>
                <w:color w:val="auto"/>
                <w:sz w:val="20"/>
              </w:rPr>
              <w:t>「適否」の欄には、次により記載してください。</w:t>
            </w:r>
          </w:p>
          <w:p w:rsidR="00021E6F" w:rsidRPr="00EB6AA1" w:rsidRDefault="00021E6F">
            <w:pPr>
              <w:spacing w:line="300" w:lineRule="exact"/>
              <w:jc w:val="left"/>
              <w:rPr>
                <w:color w:val="auto"/>
              </w:rPr>
            </w:pPr>
            <w:r w:rsidRPr="00EB6AA1">
              <w:rPr>
                <w:rFonts w:ascii="ＭＳ 明朝" w:hAnsi="ＭＳ 明朝" w:cs="ＭＳ 明朝"/>
                <w:color w:val="auto"/>
                <w:sz w:val="20"/>
              </w:rPr>
              <w:t xml:space="preserve">  </w:t>
            </w:r>
            <w:r w:rsidRPr="00EB6AA1">
              <w:rPr>
                <w:rFonts w:ascii="ＭＳ 明朝" w:hAnsi="ＭＳ 明朝" w:cs="ＭＳ ゴシック"/>
                <w:color w:val="auto"/>
                <w:sz w:val="20"/>
              </w:rPr>
              <w:t>・整備基準に適合している場合→○</w:t>
            </w:r>
          </w:p>
          <w:p w:rsidR="00021E6F" w:rsidRPr="00EB6AA1" w:rsidRDefault="00021E6F">
            <w:pPr>
              <w:spacing w:line="300" w:lineRule="exact"/>
              <w:jc w:val="left"/>
              <w:rPr>
                <w:color w:val="auto"/>
              </w:rPr>
            </w:pPr>
            <w:r w:rsidRPr="00EB6AA1">
              <w:rPr>
                <w:rFonts w:ascii="ＭＳ 明朝" w:hAnsi="ＭＳ 明朝" w:cs="ＭＳ 明朝"/>
                <w:color w:val="auto"/>
                <w:sz w:val="20"/>
              </w:rPr>
              <w:t xml:space="preserve">  </w:t>
            </w:r>
            <w:r w:rsidRPr="00EB6AA1">
              <w:rPr>
                <w:rFonts w:ascii="ＭＳ 明朝" w:hAnsi="ＭＳ 明朝" w:cs="ＭＳ ゴシック"/>
                <w:color w:val="auto"/>
                <w:sz w:val="20"/>
              </w:rPr>
              <w:t>・整備基準に適合していない場合→×</w:t>
            </w:r>
          </w:p>
          <w:p w:rsidR="00021E6F" w:rsidRPr="00EB6AA1" w:rsidRDefault="00021E6F">
            <w:pPr>
              <w:spacing w:line="300" w:lineRule="exact"/>
              <w:jc w:val="left"/>
              <w:rPr>
                <w:color w:val="auto"/>
              </w:rPr>
            </w:pPr>
            <w:r w:rsidRPr="00EB6AA1">
              <w:rPr>
                <w:rFonts w:ascii="ＭＳ 明朝" w:hAnsi="ＭＳ 明朝" w:cs="ＭＳ 明朝"/>
                <w:color w:val="auto"/>
                <w:sz w:val="20"/>
              </w:rPr>
              <w:t xml:space="preserve">  </w:t>
            </w:r>
            <w:r w:rsidRPr="00EB6AA1">
              <w:rPr>
                <w:rFonts w:ascii="ＭＳ 明朝" w:hAnsi="ＭＳ 明朝" w:cs="ＭＳ ゴシック"/>
                <w:color w:val="auto"/>
                <w:sz w:val="20"/>
              </w:rPr>
              <w:t>・整備基準が該当しない場合→－</w:t>
            </w:r>
          </w:p>
        </w:tc>
      </w:tr>
    </w:tbl>
    <w:p w:rsidR="00021E6F" w:rsidRPr="00EB6AA1" w:rsidRDefault="00021E6F">
      <w:pPr>
        <w:spacing w:line="260" w:lineRule="exact"/>
        <w:rPr>
          <w:color w:val="auto"/>
        </w:rPr>
      </w:pPr>
    </w:p>
    <w:sectPr w:rsidR="00021E6F" w:rsidRPr="00EB6AA1">
      <w:headerReference w:type="even" r:id="rId7"/>
      <w:headerReference w:type="default" r:id="rId8"/>
      <w:footerReference w:type="even" r:id="rId9"/>
      <w:footerReference w:type="default" r:id="rId10"/>
      <w:headerReference w:type="first" r:id="rId11"/>
      <w:footerReference w:type="first" r:id="rId12"/>
      <w:pgSz w:w="12240" w:h="15840"/>
      <w:pgMar w:top="908" w:right="1701" w:bottom="1049" w:left="1276"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D2" w:rsidRDefault="00D160D2">
      <w:r>
        <w:separator/>
      </w:r>
    </w:p>
  </w:endnote>
  <w:endnote w:type="continuationSeparator" w:id="0">
    <w:p w:rsidR="00D160D2" w:rsidRDefault="00D1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CD" w:rsidRDefault="006C1CC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CD" w:rsidRDefault="006C1CC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CD" w:rsidRDefault="006C1C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D2" w:rsidRDefault="00D160D2">
      <w:r>
        <w:separator/>
      </w:r>
    </w:p>
  </w:footnote>
  <w:footnote w:type="continuationSeparator" w:id="0">
    <w:p w:rsidR="00D160D2" w:rsidRDefault="00D1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CD" w:rsidRDefault="006C1CC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6F" w:rsidRDefault="00021E6F" w:rsidP="00A04C84">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CD" w:rsidRDefault="006C1C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
      <w:pStyle w:val="3"/>
      <w:lvlText w:val="%3"/>
      <w:lvlJc w:val="left"/>
      <w:pPr>
        <w:tabs>
          <w:tab w:val="num" w:pos="1276"/>
        </w:tabs>
        <w:ind w:left="1276" w:hanging="425"/>
      </w:pPr>
    </w:lvl>
    <w:lvl w:ilvl="3">
      <w:start w:val="1"/>
      <w:numFmt w:val="iroha"/>
      <w:pStyle w:val="4"/>
      <w:lvlText w:val="(%4)"/>
      <w:lvlJc w:val="left"/>
      <w:pPr>
        <w:tabs>
          <w:tab w:val="num" w:pos="1701"/>
        </w:tabs>
        <w:ind w:left="1701" w:hanging="425"/>
      </w:pPr>
    </w:lvl>
    <w:lvl w:ilvl="4">
      <w:start w:val="1"/>
      <w:numFmt w:val="none"/>
      <w:pStyle w:val="5"/>
      <w:suff w:val="nothing"/>
      <w:lvlText w:val=""/>
      <w:lvlJc w:val="left"/>
      <w:pPr>
        <w:tabs>
          <w:tab w:val="num" w:pos="0"/>
        </w:tabs>
        <w:ind w:left="2126" w:hanging="425"/>
      </w:pPr>
    </w:lvl>
    <w:lvl w:ilvl="5">
      <w:start w:val="1"/>
      <w:numFmt w:val="none"/>
      <w:pStyle w:val="6"/>
      <w:suff w:val="nothing"/>
      <w:lvlText w:val=""/>
      <w:lvlJc w:val="left"/>
      <w:pPr>
        <w:tabs>
          <w:tab w:val="num" w:pos="0"/>
        </w:tabs>
        <w:ind w:left="2551" w:hanging="425"/>
      </w:pPr>
    </w:lvl>
    <w:lvl w:ilvl="6">
      <w:start w:val="1"/>
      <w:numFmt w:val="none"/>
      <w:pStyle w:val="7"/>
      <w:suff w:val="nothing"/>
      <w:lvlText w:val=""/>
      <w:lvlJc w:val="left"/>
      <w:pPr>
        <w:tabs>
          <w:tab w:val="num" w:pos="0"/>
        </w:tabs>
        <w:ind w:left="2976" w:hanging="425"/>
      </w:pPr>
    </w:lvl>
    <w:lvl w:ilvl="7">
      <w:start w:val="1"/>
      <w:numFmt w:val="none"/>
      <w:pStyle w:val="8"/>
      <w:suff w:val="nothing"/>
      <w:lvlText w:val=""/>
      <w:lvlJc w:val="left"/>
      <w:pPr>
        <w:tabs>
          <w:tab w:val="num" w:pos="0"/>
        </w:tabs>
        <w:ind w:left="3402" w:hanging="426"/>
      </w:pPr>
    </w:lvl>
    <w:lvl w:ilvl="8">
      <w:start w:val="1"/>
      <w:numFmt w:val="none"/>
      <w:pStyle w:val="9"/>
      <w:suff w:val="nothing"/>
      <w:lvlText w:val=""/>
      <w:lvlJc w:val="right"/>
      <w:pPr>
        <w:tabs>
          <w:tab w:val="num" w:pos="0"/>
        </w:tabs>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74"/>
    <w:rsid w:val="00011103"/>
    <w:rsid w:val="00021E6F"/>
    <w:rsid w:val="00025136"/>
    <w:rsid w:val="001476E6"/>
    <w:rsid w:val="00254E91"/>
    <w:rsid w:val="002C02C1"/>
    <w:rsid w:val="002C5D74"/>
    <w:rsid w:val="005A6DBF"/>
    <w:rsid w:val="005C2AFE"/>
    <w:rsid w:val="005E7966"/>
    <w:rsid w:val="00633CB7"/>
    <w:rsid w:val="006C1CCD"/>
    <w:rsid w:val="006C670F"/>
    <w:rsid w:val="007B4D50"/>
    <w:rsid w:val="00843E52"/>
    <w:rsid w:val="0086511B"/>
    <w:rsid w:val="008F651F"/>
    <w:rsid w:val="00A04C84"/>
    <w:rsid w:val="00AE5361"/>
    <w:rsid w:val="00B162FA"/>
    <w:rsid w:val="00B52F64"/>
    <w:rsid w:val="00B606F4"/>
    <w:rsid w:val="00B63C18"/>
    <w:rsid w:val="00C00040"/>
    <w:rsid w:val="00CE6024"/>
    <w:rsid w:val="00D03DB4"/>
    <w:rsid w:val="00D160D2"/>
    <w:rsid w:val="00EB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eastAsia="ＭＳ 明朝" w:hAnsi="Century"/>
      <w:color w:val="00000A"/>
      <w:kern w:val="1"/>
      <w:sz w:val="21"/>
    </w:rPr>
  </w:style>
  <w:style w:type="paragraph" w:styleId="1">
    <w:name w:val="heading 1"/>
    <w:basedOn w:val="a"/>
    <w:next w:val="a"/>
    <w:qFormat/>
    <w:pPr>
      <w:keepNext/>
      <w:numPr>
        <w:numId w:val="1"/>
      </w:numPr>
      <w:textAlignment w:val="auto"/>
      <w:outlineLvl w:val="0"/>
    </w:pPr>
    <w:rPr>
      <w:rFonts w:ascii="Arial" w:eastAsia="ＭＳ ゴシック" w:hAnsi="Arial" w:cs="Arial"/>
      <w:sz w:val="24"/>
      <w:szCs w:val="24"/>
    </w:rPr>
  </w:style>
  <w:style w:type="paragraph" w:styleId="2">
    <w:name w:val="heading 2"/>
    <w:basedOn w:val="a"/>
    <w:next w:val="a"/>
    <w:qFormat/>
    <w:pPr>
      <w:keepNext/>
      <w:numPr>
        <w:ilvl w:val="1"/>
        <w:numId w:val="1"/>
      </w:numPr>
      <w:textAlignment w:val="auto"/>
      <w:outlineLvl w:val="1"/>
    </w:pPr>
    <w:rPr>
      <w:rFonts w:ascii="Arial" w:eastAsia="ＭＳ ゴシック" w:hAnsi="Arial" w:cs="Arial"/>
      <w:szCs w:val="24"/>
    </w:rPr>
  </w:style>
  <w:style w:type="paragraph" w:styleId="3">
    <w:name w:val="heading 3"/>
    <w:basedOn w:val="a"/>
    <w:next w:val="a"/>
    <w:qFormat/>
    <w:pPr>
      <w:keepNext/>
      <w:numPr>
        <w:ilvl w:val="2"/>
        <w:numId w:val="1"/>
      </w:numPr>
      <w:textAlignment w:val="auto"/>
      <w:outlineLvl w:val="2"/>
    </w:pPr>
    <w:rPr>
      <w:rFonts w:ascii="Arial" w:eastAsia="ＭＳ ゴシック" w:hAnsi="Arial" w:cs="Arial"/>
      <w:szCs w:val="24"/>
    </w:rPr>
  </w:style>
  <w:style w:type="paragraph" w:styleId="4">
    <w:name w:val="heading 4"/>
    <w:basedOn w:val="a"/>
    <w:next w:val="a"/>
    <w:qFormat/>
    <w:pPr>
      <w:keepNext/>
      <w:numPr>
        <w:ilvl w:val="3"/>
        <w:numId w:val="1"/>
      </w:numPr>
      <w:textAlignment w:val="auto"/>
      <w:outlineLvl w:val="3"/>
    </w:pPr>
    <w:rPr>
      <w:b/>
      <w:bCs/>
      <w:szCs w:val="24"/>
    </w:rPr>
  </w:style>
  <w:style w:type="paragraph" w:styleId="5">
    <w:name w:val="heading 5"/>
    <w:basedOn w:val="a"/>
    <w:next w:val="a"/>
    <w:qFormat/>
    <w:pPr>
      <w:keepNext/>
      <w:numPr>
        <w:ilvl w:val="4"/>
        <w:numId w:val="1"/>
      </w:numPr>
      <w:textAlignment w:val="auto"/>
      <w:outlineLvl w:val="4"/>
    </w:pPr>
    <w:rPr>
      <w:rFonts w:ascii="Arial" w:eastAsia="ＭＳ ゴシック" w:hAnsi="Arial" w:cs="Arial"/>
      <w:szCs w:val="24"/>
    </w:rPr>
  </w:style>
  <w:style w:type="paragraph" w:styleId="6">
    <w:name w:val="heading 6"/>
    <w:basedOn w:val="a"/>
    <w:next w:val="a"/>
    <w:qFormat/>
    <w:pPr>
      <w:keepNext/>
      <w:numPr>
        <w:ilvl w:val="5"/>
        <w:numId w:val="1"/>
      </w:numPr>
      <w:textAlignment w:val="auto"/>
      <w:outlineLvl w:val="5"/>
    </w:pPr>
    <w:rPr>
      <w:b/>
      <w:bCs/>
      <w:szCs w:val="24"/>
    </w:rPr>
  </w:style>
  <w:style w:type="paragraph" w:styleId="7">
    <w:name w:val="heading 7"/>
    <w:basedOn w:val="a"/>
    <w:next w:val="a"/>
    <w:qFormat/>
    <w:pPr>
      <w:keepNext/>
      <w:numPr>
        <w:ilvl w:val="6"/>
        <w:numId w:val="1"/>
      </w:numPr>
      <w:textAlignment w:val="auto"/>
      <w:outlineLvl w:val="6"/>
    </w:pPr>
    <w:rPr>
      <w:szCs w:val="24"/>
    </w:rPr>
  </w:style>
  <w:style w:type="paragraph" w:styleId="8">
    <w:name w:val="heading 8"/>
    <w:basedOn w:val="a"/>
    <w:next w:val="a"/>
    <w:qFormat/>
    <w:pPr>
      <w:keepNext/>
      <w:numPr>
        <w:ilvl w:val="7"/>
        <w:numId w:val="1"/>
      </w:numPr>
      <w:textAlignment w:val="auto"/>
      <w:outlineLvl w:val="7"/>
    </w:pPr>
    <w:rPr>
      <w:szCs w:val="24"/>
    </w:rPr>
  </w:style>
  <w:style w:type="paragraph" w:styleId="9">
    <w:name w:val="heading 9"/>
    <w:basedOn w:val="a"/>
    <w:next w:val="a"/>
    <w:qFormat/>
    <w:pPr>
      <w:keepNext/>
      <w:numPr>
        <w:ilvl w:val="8"/>
        <w:numId w:val="1"/>
      </w:numPr>
      <w:textAlignment w:val="auto"/>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段落フォント1"/>
  </w:style>
  <w:style w:type="character" w:customStyle="1" w:styleId="a3">
    <w:name w:val="ヘッダー (文字)"/>
    <w:rPr>
      <w:sz w:val="21"/>
    </w:rPr>
  </w:style>
  <w:style w:type="character" w:customStyle="1" w:styleId="a4">
    <w:name w:val="フッター (文字)"/>
    <w:rPr>
      <w:sz w:val="21"/>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ListLabel1">
    <w:name w:val="ListLabel 1"/>
    <w:rPr>
      <w:rFonts w:cs="Wingdings"/>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箇条書き1"/>
    <w:basedOn w:val="a"/>
    <w:pPr>
      <w:textAlignment w:val="auto"/>
    </w:pPr>
    <w:rPr>
      <w:szCs w:val="24"/>
    </w:rPr>
  </w:style>
  <w:style w:type="paragraph" w:customStyle="1" w:styleId="21">
    <w:name w:val="箇条書き 21"/>
    <w:basedOn w:val="a"/>
    <w:pPr>
      <w:textAlignment w:val="auto"/>
    </w:pPr>
    <w:rPr>
      <w:szCs w:val="24"/>
    </w:rPr>
  </w:style>
  <w:style w:type="paragraph" w:customStyle="1" w:styleId="31">
    <w:name w:val="箇条書き 31"/>
    <w:basedOn w:val="a"/>
    <w:pPr>
      <w:textAlignment w:val="auto"/>
    </w:pPr>
    <w:rPr>
      <w:szCs w:val="24"/>
    </w:rPr>
  </w:style>
  <w:style w:type="paragraph" w:customStyle="1" w:styleId="41">
    <w:name w:val="箇条書き 41"/>
    <w:basedOn w:val="a"/>
    <w:pPr>
      <w:textAlignment w:val="auto"/>
    </w:pPr>
    <w:rPr>
      <w:szCs w:val="24"/>
    </w:rPr>
  </w:style>
  <w:style w:type="paragraph" w:customStyle="1" w:styleId="51">
    <w:name w:val="箇条書き 51"/>
    <w:basedOn w:val="a"/>
    <w:pPr>
      <w:textAlignment w:val="auto"/>
    </w:pPr>
    <w:rPr>
      <w:szCs w:val="24"/>
    </w:rPr>
  </w:style>
  <w:style w:type="paragraph" w:customStyle="1" w:styleId="12">
    <w:name w:val="段落番号1"/>
    <w:basedOn w:val="a"/>
    <w:pPr>
      <w:textAlignment w:val="auto"/>
    </w:pPr>
    <w:rPr>
      <w:szCs w:val="24"/>
    </w:rPr>
  </w:style>
  <w:style w:type="paragraph" w:customStyle="1" w:styleId="210">
    <w:name w:val="段落番号 21"/>
    <w:basedOn w:val="a"/>
    <w:pPr>
      <w:textAlignment w:val="auto"/>
    </w:pPr>
    <w:rPr>
      <w:szCs w:val="24"/>
    </w:rPr>
  </w:style>
  <w:style w:type="paragraph" w:customStyle="1" w:styleId="310">
    <w:name w:val="段落番号 31"/>
    <w:basedOn w:val="a"/>
    <w:pPr>
      <w:textAlignment w:val="auto"/>
    </w:pPr>
    <w:rPr>
      <w:szCs w:val="24"/>
    </w:rPr>
  </w:style>
  <w:style w:type="paragraph" w:customStyle="1" w:styleId="410">
    <w:name w:val="段落番号 41"/>
    <w:basedOn w:val="a"/>
    <w:pPr>
      <w:textAlignment w:val="auto"/>
    </w:pPr>
    <w:rPr>
      <w:szCs w:val="24"/>
    </w:rPr>
  </w:style>
  <w:style w:type="paragraph" w:customStyle="1" w:styleId="510">
    <w:name w:val="段落番号 51"/>
    <w:basedOn w:val="a"/>
    <w:pPr>
      <w:textAlignment w:val="auto"/>
    </w:pPr>
    <w:rPr>
      <w:szCs w:val="24"/>
    </w:rPr>
  </w:style>
  <w:style w:type="paragraph" w:styleId="HTML">
    <w:name w:val="HTML Preformatted"/>
    <w:basedOn w:val="a"/>
    <w:pPr>
      <w:textAlignment w:val="auto"/>
    </w:pPr>
    <w:rPr>
      <w:rFonts w:ascii="Courier New" w:hAnsi="Courier New" w:cs="Courier New"/>
      <w:sz w:val="20"/>
    </w:rPr>
  </w:style>
  <w:style w:type="paragraph" w:customStyle="1" w:styleId="a8">
    <w:name w:val="項目１"/>
    <w:basedOn w:val="a"/>
    <w:pPr>
      <w:spacing w:line="240" w:lineRule="exact"/>
      <w:ind w:left="150" w:hanging="150"/>
      <w:jc w:val="left"/>
      <w:textAlignment w:val="auto"/>
    </w:pPr>
    <w:rPr>
      <w:rFonts w:ascii="ＭＳ 明朝" w:hAnsi="ＭＳ 明朝" w:cs="ＭＳ 明朝"/>
      <w:sz w:val="20"/>
    </w:rPr>
  </w:style>
  <w:style w:type="paragraph" w:customStyle="1" w:styleId="a9">
    <w:name w:val="項目２"/>
    <w:basedOn w:val="a8"/>
    <w:pPr>
      <w:snapToGrid w:val="0"/>
      <w:ind w:left="25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2020-03-27T04:57:00Z</dcterms:created>
  <dcterms:modified xsi:type="dcterms:W3CDTF">2020-03-27T04:57:00Z</dcterms:modified>
</cp:coreProperties>
</file>